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A43B0F" w14:textId="77777777" w:rsidR="00F21BC4" w:rsidRPr="00F21BC4" w:rsidRDefault="00F21BC4" w:rsidP="00F21BC4">
      <w:pPr>
        <w:tabs>
          <w:tab w:val="left" w:pos="3955"/>
          <w:tab w:val="left" w:pos="10157"/>
        </w:tabs>
        <w:spacing w:before="8"/>
        <w:ind w:left="20"/>
        <w:rPr>
          <w:b/>
          <w:sz w:val="40"/>
          <w:szCs w:val="40"/>
        </w:rPr>
      </w:pPr>
      <w:r w:rsidRPr="00F21BC4">
        <w:rPr>
          <w:b/>
          <w:sz w:val="40"/>
          <w:szCs w:val="40"/>
          <w:u w:val="thick"/>
        </w:rPr>
        <w:tab/>
        <w:t>Scott R.</w:t>
      </w:r>
      <w:r w:rsidRPr="00F21BC4">
        <w:rPr>
          <w:b/>
          <w:spacing w:val="-17"/>
          <w:sz w:val="40"/>
          <w:szCs w:val="40"/>
          <w:u w:val="thick"/>
        </w:rPr>
        <w:t xml:space="preserve"> </w:t>
      </w:r>
      <w:r w:rsidRPr="00F21BC4">
        <w:rPr>
          <w:b/>
          <w:sz w:val="40"/>
          <w:szCs w:val="40"/>
          <w:u w:val="thick"/>
        </w:rPr>
        <w:t>Sanders</w:t>
      </w:r>
      <w:r w:rsidRPr="00F21BC4">
        <w:rPr>
          <w:b/>
          <w:sz w:val="40"/>
          <w:szCs w:val="40"/>
          <w:u w:val="thick"/>
        </w:rPr>
        <w:tab/>
      </w:r>
    </w:p>
    <w:p w14:paraId="33E5C0A6" w14:textId="77777777" w:rsidR="008323ED" w:rsidRDefault="0001575A">
      <w:pPr>
        <w:pStyle w:val="BodyText"/>
        <w:spacing w:before="6"/>
        <w:rPr>
          <w:b/>
        </w:rPr>
      </w:pPr>
      <w:r>
        <w:rPr>
          <w:noProof/>
        </w:rPr>
        <mc:AlternateContent>
          <mc:Choice Requires="wps">
            <w:drawing>
              <wp:anchor distT="0" distB="0" distL="0" distR="0" simplePos="0" relativeHeight="251650048" behindDoc="0" locked="0" layoutInCell="1" allowOverlap="1" wp14:anchorId="7E6651CF" wp14:editId="365D6690">
                <wp:simplePos x="0" y="0"/>
                <wp:positionH relativeFrom="page">
                  <wp:posOffset>690880</wp:posOffset>
                </wp:positionH>
                <wp:positionV relativeFrom="paragraph">
                  <wp:posOffset>207645</wp:posOffset>
                </wp:positionV>
                <wp:extent cx="6437630" cy="0"/>
                <wp:effectExtent l="0" t="0" r="1270" b="0"/>
                <wp:wrapTopAndBottom/>
                <wp:docPr id="17"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376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25AD1E" id="Line 18" o:spid="_x0000_s1026" style="position:absolute;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4.4pt,16.35pt" to="561.3pt,16.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" strokeweight=".48pt">
                <o:lock v:ext="edit" shapetype="f"/>
                <w10:wrap type="topAndBottom" anchorx="page"/>
              </v:line>
            </w:pict>
          </mc:Fallback>
        </mc:AlternateContent>
      </w:r>
    </w:p>
    <w:p w14:paraId="101C7221" w14:textId="77777777" w:rsidR="008323ED" w:rsidRDefault="00D24072">
      <w:pPr>
        <w:spacing w:before="68" w:after="34"/>
        <w:ind w:left="2969" w:right="2896"/>
        <w:jc w:val="center"/>
        <w:rPr>
          <w:b/>
          <w:sz w:val="24"/>
        </w:rPr>
      </w:pPr>
      <w:r>
        <w:rPr>
          <w:b/>
          <w:sz w:val="24"/>
        </w:rPr>
        <w:t>EDUCATION</w:t>
      </w:r>
    </w:p>
    <w:p w14:paraId="2E531CF4" w14:textId="77777777" w:rsidR="008323ED" w:rsidRDefault="0001575A">
      <w:pPr>
        <w:pStyle w:val="BodyText"/>
        <w:spacing w:line="20" w:lineRule="exact"/>
        <w:ind w:left="217"/>
        <w:rPr>
          <w:sz w:val="2"/>
        </w:rPr>
      </w:pPr>
      <w:r>
        <w:rPr>
          <w:noProof/>
          <w:sz w:val="2"/>
        </w:rPr>
        <mc:AlternateContent>
          <mc:Choice Requires="wpg">
            <w:drawing>
              <wp:inline distT="0" distB="0" distL="0" distR="0" wp14:anchorId="38347F99" wp14:editId="510FEFE4">
                <wp:extent cx="6437630" cy="6350"/>
                <wp:effectExtent l="0" t="0" r="1270" b="0"/>
                <wp:docPr id="15"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7630" cy="6350"/>
                          <a:chOff x="0" y="0"/>
                          <a:chExt cx="10138" cy="10"/>
                        </a:xfrm>
                      </wpg:grpSpPr>
                      <wps:wsp>
                        <wps:cNvPr id="16" name="Line 17"/>
                        <wps:cNvCnPr>
                          <a:cxnSpLocks/>
                        </wps:cNvCnPr>
                        <wps:spPr bwMode="auto">
                          <a:xfrm>
                            <a:off x="0" y="5"/>
                            <a:ext cx="10138"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BA4F1A7" id="Group 16" o:spid="_x0000_s1026" style="width:506.9pt;height:.5pt;mso-position-horizontal-relative:char;mso-position-vertical-relative:line" coordsize="10138,1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">
                <v:line id="Line 17" o:spid="_x0000_s1027" style="position:absolute;visibility:visible;mso-wrap-style:square" from="0,5" to="10138,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" strokeweight=".48pt">
                  <o:lock v:ext="edit" shapetype="f"/>
                </v:line>
                <w10:anchorlock/>
              </v:group>
            </w:pict>
          </mc:Fallback>
        </mc:AlternateContent>
      </w:r>
    </w:p>
    <w:p w14:paraId="458A82A0" w14:textId="77777777" w:rsidR="008323ED" w:rsidRDefault="008323ED">
      <w:pPr>
        <w:pStyle w:val="BodyText"/>
        <w:spacing w:before="3"/>
        <w:rPr>
          <w:b/>
        </w:rPr>
      </w:pPr>
    </w:p>
    <w:p w14:paraId="6DC200A0" w14:textId="77777777" w:rsidR="008323ED" w:rsidRDefault="00D24072">
      <w:pPr>
        <w:pStyle w:val="ListParagraph"/>
        <w:numPr>
          <w:ilvl w:val="0"/>
          <w:numId w:val="1"/>
        </w:numPr>
        <w:tabs>
          <w:tab w:val="left" w:pos="829"/>
          <w:tab w:val="left" w:pos="830"/>
        </w:tabs>
        <w:spacing w:before="0" w:line="294" w:lineRule="exact"/>
        <w:rPr>
          <w:rFonts w:ascii="Symbol"/>
          <w:sz w:val="24"/>
        </w:rPr>
      </w:pPr>
      <w:r>
        <w:rPr>
          <w:sz w:val="24"/>
        </w:rPr>
        <w:t>Cornell University, Ph.D., Development Sociology,</w:t>
      </w:r>
      <w:r>
        <w:rPr>
          <w:spacing w:val="1"/>
          <w:sz w:val="24"/>
        </w:rPr>
        <w:t xml:space="preserve"> </w:t>
      </w:r>
      <w:r>
        <w:rPr>
          <w:sz w:val="24"/>
        </w:rPr>
        <w:t>2013</w:t>
      </w:r>
    </w:p>
    <w:p w14:paraId="469EE56C" w14:textId="77777777" w:rsidR="008323ED" w:rsidRDefault="00D24072">
      <w:pPr>
        <w:pStyle w:val="ListParagraph"/>
        <w:numPr>
          <w:ilvl w:val="0"/>
          <w:numId w:val="1"/>
        </w:numPr>
        <w:tabs>
          <w:tab w:val="left" w:pos="829"/>
          <w:tab w:val="left" w:pos="830"/>
        </w:tabs>
        <w:spacing w:before="0" w:line="294" w:lineRule="exact"/>
        <w:rPr>
          <w:rFonts w:ascii="Symbol" w:hAnsi="Symbol"/>
          <w:sz w:val="24"/>
        </w:rPr>
      </w:pPr>
      <w:r>
        <w:rPr>
          <w:sz w:val="24"/>
        </w:rPr>
        <w:t xml:space="preserve">Cornell University, </w:t>
      </w:r>
      <w:proofErr w:type="spellStart"/>
      <w:r w:rsidR="00EA55C5">
        <w:rPr>
          <w:sz w:val="24"/>
        </w:rPr>
        <w:t>Master’s</w:t>
      </w:r>
      <w:proofErr w:type="spellEnd"/>
      <w:r>
        <w:rPr>
          <w:sz w:val="24"/>
        </w:rPr>
        <w:t xml:space="preserve"> of Science, Development Sociology,</w:t>
      </w:r>
      <w:r>
        <w:rPr>
          <w:spacing w:val="2"/>
          <w:sz w:val="24"/>
        </w:rPr>
        <w:t xml:space="preserve"> </w:t>
      </w:r>
      <w:r>
        <w:rPr>
          <w:sz w:val="24"/>
        </w:rPr>
        <w:t>2007</w:t>
      </w:r>
    </w:p>
    <w:p w14:paraId="58D43E45" w14:textId="77777777" w:rsidR="008323ED" w:rsidRDefault="00D24072">
      <w:pPr>
        <w:pStyle w:val="ListParagraph"/>
        <w:numPr>
          <w:ilvl w:val="0"/>
          <w:numId w:val="1"/>
        </w:numPr>
        <w:tabs>
          <w:tab w:val="left" w:pos="829"/>
          <w:tab w:val="left" w:pos="830"/>
        </w:tabs>
        <w:spacing w:before="2" w:line="294" w:lineRule="exact"/>
        <w:rPr>
          <w:rFonts w:ascii="Symbol" w:hAnsi="Symbol"/>
          <w:sz w:val="24"/>
        </w:rPr>
      </w:pPr>
      <w:r>
        <w:rPr>
          <w:sz w:val="24"/>
        </w:rPr>
        <w:t xml:space="preserve">Cornell University, </w:t>
      </w:r>
      <w:proofErr w:type="spellStart"/>
      <w:r w:rsidR="00EA55C5">
        <w:rPr>
          <w:sz w:val="24"/>
        </w:rPr>
        <w:t>Master’s</w:t>
      </w:r>
      <w:proofErr w:type="spellEnd"/>
      <w:r>
        <w:rPr>
          <w:sz w:val="24"/>
        </w:rPr>
        <w:t xml:space="preserve"> of Public Administration, 2006</w:t>
      </w:r>
    </w:p>
    <w:p w14:paraId="6165B555" w14:textId="77777777" w:rsidR="008323ED" w:rsidRDefault="00D24072">
      <w:pPr>
        <w:pStyle w:val="ListParagraph"/>
        <w:numPr>
          <w:ilvl w:val="0"/>
          <w:numId w:val="1"/>
        </w:numPr>
        <w:tabs>
          <w:tab w:val="left" w:pos="829"/>
          <w:tab w:val="left" w:pos="830"/>
        </w:tabs>
        <w:spacing w:before="0" w:line="294" w:lineRule="exact"/>
        <w:rPr>
          <w:rFonts w:ascii="Symbol"/>
          <w:sz w:val="24"/>
        </w:rPr>
      </w:pPr>
      <w:r>
        <w:rPr>
          <w:sz w:val="24"/>
        </w:rPr>
        <w:t>Brigham Young University, B.A., International Politics, 2002</w:t>
      </w:r>
    </w:p>
    <w:p w14:paraId="15EA56AC" w14:textId="77777777" w:rsidR="008323ED" w:rsidRDefault="0001575A">
      <w:pPr>
        <w:pStyle w:val="Heading1"/>
        <w:spacing w:before="242"/>
        <w:ind w:right="2892"/>
      </w:pPr>
      <w:r>
        <w:rPr>
          <w:noProof/>
        </w:rPr>
        <mc:AlternateContent>
          <mc:Choice Requires="wps">
            <w:drawing>
              <wp:anchor distT="0" distB="0" distL="0" distR="0" simplePos="0" relativeHeight="251651072" behindDoc="0" locked="0" layoutInCell="1" allowOverlap="1" wp14:anchorId="6B72D977" wp14:editId="300D89B1">
                <wp:simplePos x="0" y="0"/>
                <wp:positionH relativeFrom="page">
                  <wp:posOffset>687705</wp:posOffset>
                </wp:positionH>
                <wp:positionV relativeFrom="paragraph">
                  <wp:posOffset>353060</wp:posOffset>
                </wp:positionV>
                <wp:extent cx="6437630" cy="0"/>
                <wp:effectExtent l="0" t="0" r="1270" b="0"/>
                <wp:wrapTopAndBottom/>
                <wp:docPr id="14"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376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0614B4" id="Line 15" o:spid="_x0000_s1026" style="position:absolute;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4.15pt,27.8pt" to="561.05pt,27.8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" strokeweight=".48pt">
                <o:lock v:ext="edit" shapetype="f"/>
                <w10:wrap type="topAndBottom" anchorx="page"/>
              </v:line>
            </w:pict>
          </mc:Fallback>
        </mc:AlternateContent>
      </w:r>
      <w:r w:rsidR="00D24072">
        <w:t>POSITIONS</w:t>
      </w:r>
    </w:p>
    <w:p w14:paraId="5D829320" w14:textId="77777777" w:rsidR="00043B56" w:rsidRDefault="00043B56" w:rsidP="00043B56">
      <w:pPr>
        <w:ind w:left="109"/>
        <w:rPr>
          <w:bCs/>
          <w:sz w:val="24"/>
        </w:rPr>
      </w:pPr>
    </w:p>
    <w:p w14:paraId="7B940153" w14:textId="0E0F2309" w:rsidR="00043B56" w:rsidRPr="00043B56" w:rsidRDefault="00043B56" w:rsidP="00043B56">
      <w:pPr>
        <w:ind w:left="109"/>
        <w:rPr>
          <w:sz w:val="24"/>
        </w:rPr>
      </w:pPr>
      <w:r>
        <w:rPr>
          <w:bCs/>
          <w:sz w:val="24"/>
        </w:rPr>
        <w:t>Co-</w:t>
      </w:r>
      <w:r w:rsidRPr="00D33E42">
        <w:rPr>
          <w:bCs/>
          <w:sz w:val="24"/>
        </w:rPr>
        <w:t>Executive Director/Treasurer</w:t>
      </w:r>
      <w:r>
        <w:rPr>
          <w:b/>
          <w:sz w:val="24"/>
        </w:rPr>
        <w:t xml:space="preserve">, </w:t>
      </w:r>
      <w:r>
        <w:rPr>
          <w:sz w:val="24"/>
        </w:rPr>
        <w:t>Rural Sociological Society, 20</w:t>
      </w:r>
      <w:r>
        <w:rPr>
          <w:sz w:val="24"/>
        </w:rPr>
        <w:t>21-present</w:t>
      </w:r>
    </w:p>
    <w:p w14:paraId="5A0BC153" w14:textId="0B05E0F6" w:rsidR="008323ED" w:rsidRDefault="00D24072">
      <w:pPr>
        <w:pStyle w:val="BodyText"/>
        <w:spacing w:before="137"/>
        <w:ind w:left="109"/>
      </w:pPr>
      <w:r w:rsidRPr="00D33E42">
        <w:rPr>
          <w:bCs/>
        </w:rPr>
        <w:t>Director</w:t>
      </w:r>
      <w:r>
        <w:rPr>
          <w:b/>
        </w:rPr>
        <w:t xml:space="preserve">, </w:t>
      </w:r>
      <w:r>
        <w:t>Project Evaluation and Assessment Team, Brigham Young University, 2017–present</w:t>
      </w:r>
    </w:p>
    <w:p w14:paraId="100479E0" w14:textId="77777777" w:rsidR="008323ED" w:rsidRDefault="008323ED">
      <w:pPr>
        <w:pStyle w:val="BodyText"/>
      </w:pPr>
    </w:p>
    <w:p w14:paraId="16C44F5C" w14:textId="77777777" w:rsidR="008323ED" w:rsidRDefault="00D24072">
      <w:pPr>
        <w:ind w:left="109"/>
        <w:rPr>
          <w:sz w:val="24"/>
        </w:rPr>
      </w:pPr>
      <w:r w:rsidRPr="00D33E42">
        <w:rPr>
          <w:bCs/>
          <w:sz w:val="24"/>
        </w:rPr>
        <w:t>Acting Executive Director/Treasurer</w:t>
      </w:r>
      <w:r>
        <w:rPr>
          <w:b/>
          <w:sz w:val="24"/>
        </w:rPr>
        <w:t xml:space="preserve">, </w:t>
      </w:r>
      <w:r>
        <w:rPr>
          <w:sz w:val="24"/>
        </w:rPr>
        <w:t>Rural Sociological Society, 2014–2015</w:t>
      </w:r>
    </w:p>
    <w:p w14:paraId="04252CC1" w14:textId="77777777" w:rsidR="008323ED" w:rsidRDefault="008323ED">
      <w:pPr>
        <w:pStyle w:val="BodyText"/>
      </w:pPr>
    </w:p>
    <w:p w14:paraId="2132A1A9" w14:textId="77777777" w:rsidR="00D33E42" w:rsidRDefault="00D33E42">
      <w:pPr>
        <w:pStyle w:val="BodyText"/>
      </w:pPr>
      <w:r>
        <w:t xml:space="preserve">  Associate Professor, Department of Sociology, Brigham Young University, 2019–present</w:t>
      </w:r>
    </w:p>
    <w:p w14:paraId="2E70970E" w14:textId="77777777" w:rsidR="00D33E42" w:rsidRDefault="00D33E42">
      <w:pPr>
        <w:ind w:left="109"/>
        <w:rPr>
          <w:b/>
          <w:sz w:val="24"/>
        </w:rPr>
      </w:pPr>
    </w:p>
    <w:p w14:paraId="305FB294" w14:textId="77777777" w:rsidR="008323ED" w:rsidRDefault="00D24072">
      <w:pPr>
        <w:ind w:left="109"/>
        <w:rPr>
          <w:sz w:val="24"/>
        </w:rPr>
      </w:pPr>
      <w:r w:rsidRPr="00D33E42">
        <w:rPr>
          <w:bCs/>
          <w:sz w:val="24"/>
        </w:rPr>
        <w:t>Assistant Professor</w:t>
      </w:r>
      <w:r>
        <w:rPr>
          <w:b/>
          <w:sz w:val="24"/>
        </w:rPr>
        <w:t xml:space="preserve">, </w:t>
      </w:r>
      <w:r>
        <w:rPr>
          <w:sz w:val="24"/>
        </w:rPr>
        <w:t>Department of Sociology, Brigham Young University, 2012–</w:t>
      </w:r>
      <w:r w:rsidR="00D33E42">
        <w:rPr>
          <w:sz w:val="24"/>
        </w:rPr>
        <w:t>2019</w:t>
      </w:r>
    </w:p>
    <w:p w14:paraId="62529DF9" w14:textId="77777777" w:rsidR="008323ED" w:rsidRDefault="008323ED">
      <w:pPr>
        <w:pStyle w:val="BodyText"/>
      </w:pPr>
    </w:p>
    <w:p w14:paraId="16833ADE" w14:textId="77777777" w:rsidR="008323ED" w:rsidRDefault="0001575A">
      <w:pPr>
        <w:pStyle w:val="Heading1"/>
        <w:ind w:right="2892"/>
      </w:pPr>
      <w:r>
        <w:rPr>
          <w:noProof/>
        </w:rPr>
        <mc:AlternateContent>
          <mc:Choice Requires="wps">
            <w:drawing>
              <wp:anchor distT="0" distB="0" distL="0" distR="0" simplePos="0" relativeHeight="251652096" behindDoc="0" locked="0" layoutInCell="1" allowOverlap="1" wp14:anchorId="12680EAA" wp14:editId="3D074E8C">
                <wp:simplePos x="0" y="0"/>
                <wp:positionH relativeFrom="page">
                  <wp:posOffset>690880</wp:posOffset>
                </wp:positionH>
                <wp:positionV relativeFrom="paragraph">
                  <wp:posOffset>207645</wp:posOffset>
                </wp:positionV>
                <wp:extent cx="6437630" cy="0"/>
                <wp:effectExtent l="0" t="0" r="1270" b="0"/>
                <wp:wrapTopAndBottom/>
                <wp:docPr id="13"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376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1D6C87" id="Line 14"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4.4pt,16.35pt" to="561.3pt,16.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" strokeweight=".48pt">
                <o:lock v:ext="edit" shapetype="f"/>
                <w10:wrap type="topAndBottom" anchorx="page"/>
              </v:line>
            </w:pict>
          </mc:Fallback>
        </mc:AlternateContent>
      </w:r>
      <w:r w:rsidR="00D24072">
        <w:t>PROFESSIONAL AWARDS</w:t>
      </w:r>
    </w:p>
    <w:p w14:paraId="43760F38" w14:textId="77777777" w:rsidR="00D33E42" w:rsidRDefault="00D33E42">
      <w:pPr>
        <w:pStyle w:val="BodyText"/>
        <w:spacing w:line="610" w:lineRule="exact"/>
        <w:ind w:left="109" w:right="3652"/>
      </w:pPr>
      <w:r>
        <w:t>Butler Early Career Award from the Charles Redd Center, 2019</w:t>
      </w:r>
    </w:p>
    <w:p w14:paraId="2332B681" w14:textId="77777777" w:rsidR="008323ED" w:rsidRDefault="00D24072">
      <w:pPr>
        <w:pStyle w:val="BodyText"/>
        <w:spacing w:line="610" w:lineRule="exact"/>
        <w:ind w:left="109" w:right="3652"/>
      </w:pPr>
      <w:r>
        <w:t>Early Career Award from the Rural Sociological Society, 2017 Certificate of Appreciation from the Rural Sociological Society, 2015</w:t>
      </w:r>
    </w:p>
    <w:p w14:paraId="6B904090" w14:textId="77777777" w:rsidR="008323ED" w:rsidRDefault="0001575A">
      <w:pPr>
        <w:pStyle w:val="Heading1"/>
        <w:spacing w:before="193"/>
        <w:ind w:right="2898"/>
      </w:pPr>
      <w:r>
        <w:rPr>
          <w:noProof/>
        </w:rPr>
        <mc:AlternateContent>
          <mc:Choice Requires="wps">
            <w:drawing>
              <wp:anchor distT="0" distB="0" distL="0" distR="0" simplePos="0" relativeHeight="251653120" behindDoc="0" locked="0" layoutInCell="1" allowOverlap="1" wp14:anchorId="5C5D32F0" wp14:editId="7E781878">
                <wp:simplePos x="0" y="0"/>
                <wp:positionH relativeFrom="page">
                  <wp:posOffset>690880</wp:posOffset>
                </wp:positionH>
                <wp:positionV relativeFrom="paragraph">
                  <wp:posOffset>328930</wp:posOffset>
                </wp:positionV>
                <wp:extent cx="6437630" cy="0"/>
                <wp:effectExtent l="0" t="0" r="1270" b="0"/>
                <wp:wrapTopAndBottom/>
                <wp:docPr id="12"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376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E24272" id="Line 13" o:spid="_x0000_s1026" style="position:absolute;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4.4pt,25.9pt" to="561.3pt,25.9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" strokeweight=".48pt">
                <o:lock v:ext="edit" shapetype="f"/>
                <w10:wrap type="topAndBottom" anchorx="page"/>
              </v:line>
            </w:pict>
          </mc:Fallback>
        </mc:AlternateContent>
      </w:r>
      <w:r w:rsidR="00D24072">
        <w:t>REFEREED PUBLICATIONS</w:t>
      </w:r>
    </w:p>
    <w:p w14:paraId="1809BC04" w14:textId="77777777" w:rsidR="00EA55C5" w:rsidRDefault="00EA55C5" w:rsidP="00EA55C5">
      <w:pPr>
        <w:pStyle w:val="Default"/>
        <w:rPr>
          <w:b/>
          <w:bCs/>
          <w:sz w:val="20"/>
          <w:szCs w:val="20"/>
        </w:rPr>
      </w:pPr>
    </w:p>
    <w:p w14:paraId="632DF078" w14:textId="4458548B" w:rsidR="00043B56" w:rsidRDefault="00043B56" w:rsidP="00043B56">
      <w:pPr>
        <w:pStyle w:val="BodyText"/>
        <w:spacing w:before="221"/>
        <w:ind w:left="959" w:right="191" w:hanging="720"/>
      </w:pPr>
      <w:r w:rsidRPr="00043B56">
        <w:t xml:space="preserve">Cope, Michael R., Ashley R. </w:t>
      </w:r>
      <w:proofErr w:type="spellStart"/>
      <w:r w:rsidRPr="00043B56">
        <w:t>Kernan</w:t>
      </w:r>
      <w:proofErr w:type="spellEnd"/>
      <w:r w:rsidRPr="00043B56">
        <w:t xml:space="preserve">, </w:t>
      </w:r>
      <w:r w:rsidRPr="00043B56">
        <w:rPr>
          <w:b/>
          <w:bCs/>
        </w:rPr>
        <w:t>Scott R. Sanders,</w:t>
      </w:r>
      <w:r w:rsidRPr="00043B56">
        <w:t xml:space="preserve"> and Carol Ward. 2022. "Social </w:t>
      </w:r>
      <w:proofErr w:type="gramStart"/>
      <w:r w:rsidRPr="00043B56">
        <w:t>Sustainability?:</w:t>
      </w:r>
      <w:proofErr w:type="gramEnd"/>
      <w:r w:rsidRPr="00043B56">
        <w:t xml:space="preserve"> Exploring the Relationship between Community Experience and Perceptions of the Environment" Sustainability 14, no. 3: 1935. https://doi.org/10.3390/su14031935</w:t>
      </w:r>
    </w:p>
    <w:p w14:paraId="5165FBB2" w14:textId="2D2AEF60" w:rsidR="00901BE4" w:rsidRDefault="00901BE4" w:rsidP="00901BE4">
      <w:pPr>
        <w:pStyle w:val="BodyText"/>
        <w:spacing w:before="221"/>
        <w:ind w:left="959" w:right="191" w:hanging="720"/>
      </w:pPr>
      <w:r w:rsidRPr="00901BE4">
        <w:t xml:space="preserve">Park, Paige N., </w:t>
      </w:r>
      <w:r w:rsidRPr="00901BE4">
        <w:rPr>
          <w:b/>
          <w:bCs/>
        </w:rPr>
        <w:t>Scott R. Sanders</w:t>
      </w:r>
      <w:r w:rsidRPr="00901BE4">
        <w:t xml:space="preserve">, Michael R. Cope, Kayci A. </w:t>
      </w:r>
      <w:proofErr w:type="spellStart"/>
      <w:r w:rsidRPr="00901BE4">
        <w:t>Muirbrook</w:t>
      </w:r>
      <w:proofErr w:type="spellEnd"/>
      <w:r w:rsidRPr="00901BE4">
        <w:t xml:space="preserve">, and Carol Ward. </w:t>
      </w:r>
      <w:r w:rsidR="00E76456">
        <w:t xml:space="preserve">2021. </w:t>
      </w:r>
      <w:r w:rsidRPr="00901BE4">
        <w:t>"New Perspectives on the Community Impact of Rural Education Deserts." </w:t>
      </w:r>
      <w:r w:rsidRPr="00901BE4">
        <w:rPr>
          <w:i/>
          <w:iCs/>
        </w:rPr>
        <w:t>Sustainability</w:t>
      </w:r>
      <w:r w:rsidRPr="00901BE4">
        <w:t> 13, no. 21 (2021): 12124.</w:t>
      </w:r>
    </w:p>
    <w:p w14:paraId="3E3F0FC3" w14:textId="35EDBAE2" w:rsidR="00043B56" w:rsidRDefault="00901BE4" w:rsidP="00F21BC4">
      <w:pPr>
        <w:pStyle w:val="BodyText"/>
        <w:spacing w:before="221"/>
        <w:ind w:left="959" w:right="191" w:hanging="720"/>
      </w:pPr>
      <w:r w:rsidRPr="00901BE4">
        <w:t xml:space="preserve">Andre, Alex Nicholas, </w:t>
      </w:r>
      <w:r w:rsidRPr="00901BE4">
        <w:rPr>
          <w:b/>
          <w:bCs/>
        </w:rPr>
        <w:t>Scott R. Sanders</w:t>
      </w:r>
      <w:r w:rsidRPr="00901BE4">
        <w:t>, Michael R. Cope, and Benjamin G. Gibbs. "Does Disassociation with a Majority Religion Influence Community Desirability? Evidence from Rural Utah." </w:t>
      </w:r>
      <w:r w:rsidR="00E76456">
        <w:t xml:space="preserve">2021. </w:t>
      </w:r>
      <w:r w:rsidRPr="00901BE4">
        <w:rPr>
          <w:i/>
          <w:iCs/>
        </w:rPr>
        <w:t>Sociological Perspectives</w:t>
      </w:r>
      <w:r w:rsidRPr="00901BE4">
        <w:t> (2021): 07311214211005490.</w:t>
      </w:r>
    </w:p>
    <w:p w14:paraId="6C08AEE9" w14:textId="144C787F" w:rsidR="00901BE4" w:rsidRDefault="00901BE4" w:rsidP="00043B56">
      <w:pPr>
        <w:pStyle w:val="BodyText"/>
        <w:spacing w:before="221"/>
        <w:ind w:left="959" w:right="191" w:hanging="720"/>
      </w:pPr>
      <w:r w:rsidRPr="00901BE4">
        <w:t xml:space="preserve">Ward, Carol J., Curtis Child, Bret L. Hicken, S. Matthew </w:t>
      </w:r>
      <w:proofErr w:type="spellStart"/>
      <w:r w:rsidRPr="00901BE4">
        <w:t>Stearmer</w:t>
      </w:r>
      <w:proofErr w:type="spellEnd"/>
      <w:r w:rsidRPr="00901BE4">
        <w:t xml:space="preserve">, Michael R. Cope, </w:t>
      </w:r>
      <w:r w:rsidRPr="00901BE4">
        <w:rPr>
          <w:b/>
          <w:bCs/>
        </w:rPr>
        <w:t>Scott R. Sanders</w:t>
      </w:r>
      <w:r w:rsidRPr="00901BE4">
        <w:t xml:space="preserve">, and Jorden E. Jackson. </w:t>
      </w:r>
      <w:r w:rsidR="00E76456">
        <w:t xml:space="preserve">2021. </w:t>
      </w:r>
      <w:r w:rsidRPr="00901BE4">
        <w:t>"“We Got an Invite into the Fortress”: VA-Community Partnerships for Meeting Veterans’ Healthcare Needs." </w:t>
      </w:r>
      <w:r w:rsidRPr="00901BE4">
        <w:rPr>
          <w:i/>
          <w:iCs/>
        </w:rPr>
        <w:t>International Journal of Environmental Research and Public Health</w:t>
      </w:r>
      <w:r w:rsidRPr="00901BE4">
        <w:t> 18, no. 16 (2021): 8334.</w:t>
      </w:r>
    </w:p>
    <w:p w14:paraId="079D7323" w14:textId="77777777" w:rsidR="00F21BC4" w:rsidRDefault="00F21BC4" w:rsidP="000A0FE6">
      <w:pPr>
        <w:pStyle w:val="BodyText"/>
        <w:spacing w:before="221"/>
        <w:ind w:left="959" w:right="191" w:hanging="720"/>
      </w:pPr>
    </w:p>
    <w:p w14:paraId="5E126039" w14:textId="7C273808" w:rsidR="000A0FE6" w:rsidRDefault="00901BE4" w:rsidP="000A0FE6">
      <w:pPr>
        <w:pStyle w:val="BodyText"/>
        <w:spacing w:before="221"/>
        <w:ind w:left="959" w:right="191" w:hanging="720"/>
      </w:pPr>
      <w:r w:rsidRPr="00901BE4">
        <w:lastRenderedPageBreak/>
        <w:t xml:space="preserve">Cope, Michael R., </w:t>
      </w:r>
      <w:r w:rsidRPr="00901BE4">
        <w:rPr>
          <w:b/>
          <w:bCs/>
        </w:rPr>
        <w:t>Scott R. Sanders</w:t>
      </w:r>
      <w:r w:rsidRPr="00901BE4">
        <w:t>, Carol Ward, Kirk D. Young and Haylie M. June</w:t>
      </w:r>
      <w:proofErr w:type="gramStart"/>
      <w:r w:rsidRPr="00901BE4">
        <w:t>1 .</w:t>
      </w:r>
      <w:proofErr w:type="gramEnd"/>
      <w:r w:rsidRPr="00901BE4">
        <w:t xml:space="preserve"> 2021 “In the Shadow of the Mountain: A Socio-Historical Case Study on Rapid Population Growth in Two Neighboring Population Centers in the Western United States.” Societies 11(1):1-15.</w:t>
      </w:r>
    </w:p>
    <w:p w14:paraId="3947D6AE" w14:textId="77777777" w:rsidR="000A0FE6" w:rsidRDefault="000A0FE6" w:rsidP="000A0FE6">
      <w:pPr>
        <w:pStyle w:val="BodyText"/>
        <w:spacing w:before="221"/>
        <w:ind w:left="959" w:right="191" w:hanging="720"/>
      </w:pPr>
    </w:p>
    <w:p w14:paraId="3D92F236" w14:textId="0C6C814D" w:rsidR="000A0FE6" w:rsidRDefault="00901BE4" w:rsidP="000A0FE6">
      <w:pPr>
        <w:widowControl/>
        <w:autoSpaceDE/>
        <w:autoSpaceDN/>
        <w:ind w:left="239"/>
        <w:rPr>
          <w:sz w:val="24"/>
          <w:szCs w:val="24"/>
        </w:rPr>
      </w:pPr>
      <w:r w:rsidRPr="00901BE4">
        <w:rPr>
          <w:sz w:val="24"/>
          <w:szCs w:val="24"/>
        </w:rPr>
        <w:t xml:space="preserve">Jackson, Jorden E., Michael R. Cope, </w:t>
      </w:r>
      <w:r w:rsidRPr="00901BE4">
        <w:rPr>
          <w:b/>
          <w:bCs/>
          <w:sz w:val="24"/>
          <w:szCs w:val="24"/>
        </w:rPr>
        <w:t>Scott R. Sanders</w:t>
      </w:r>
      <w:r w:rsidRPr="00901BE4">
        <w:rPr>
          <w:sz w:val="24"/>
          <w:szCs w:val="24"/>
        </w:rPr>
        <w:t>, and Hayley Pierce.</w:t>
      </w:r>
      <w:r w:rsidR="00E76456">
        <w:rPr>
          <w:sz w:val="24"/>
          <w:szCs w:val="24"/>
        </w:rPr>
        <w:t xml:space="preserve"> 2021</w:t>
      </w:r>
      <w:r w:rsidRPr="00901BE4">
        <w:rPr>
          <w:sz w:val="24"/>
          <w:szCs w:val="24"/>
        </w:rPr>
        <w:t xml:space="preserve"> “Privilege and </w:t>
      </w:r>
    </w:p>
    <w:p w14:paraId="718868DA" w14:textId="0F124DA6" w:rsidR="00901BE4" w:rsidRDefault="00901BE4" w:rsidP="000A0FE6">
      <w:pPr>
        <w:widowControl/>
        <w:autoSpaceDE/>
        <w:autoSpaceDN/>
        <w:ind w:left="959"/>
        <w:rPr>
          <w:sz w:val="24"/>
          <w:szCs w:val="24"/>
        </w:rPr>
      </w:pPr>
      <w:r w:rsidRPr="00901BE4">
        <w:rPr>
          <w:sz w:val="24"/>
          <w:szCs w:val="24"/>
        </w:rPr>
        <w:t xml:space="preserve">Place: An Exploratory Study about Healthcare Bypass Behavior.” </w:t>
      </w:r>
      <w:r w:rsidR="000A0FE6" w:rsidRPr="000A0FE6">
        <w:rPr>
          <w:sz w:val="24"/>
          <w:szCs w:val="24"/>
        </w:rPr>
        <w:t xml:space="preserve">Rural and Remote Health 2021; 21: 5952. </w:t>
      </w:r>
      <w:hyperlink r:id="rId7" w:history="1">
        <w:r w:rsidR="000A0FE6" w:rsidRPr="005E69B8">
          <w:rPr>
            <w:rStyle w:val="Hyperlink"/>
            <w:sz w:val="24"/>
            <w:szCs w:val="24"/>
          </w:rPr>
          <w:t>https://doi.org/10.22605/RRH5952</w:t>
        </w:r>
      </w:hyperlink>
    </w:p>
    <w:p w14:paraId="4EE83BDA" w14:textId="77777777" w:rsidR="000A0FE6" w:rsidRPr="000A0FE6" w:rsidRDefault="000A0FE6" w:rsidP="000A0FE6">
      <w:pPr>
        <w:widowControl/>
        <w:autoSpaceDE/>
        <w:autoSpaceDN/>
        <w:ind w:left="959"/>
        <w:rPr>
          <w:sz w:val="24"/>
          <w:szCs w:val="24"/>
        </w:rPr>
      </w:pPr>
    </w:p>
    <w:p w14:paraId="4FD60AA2" w14:textId="510B5B0D" w:rsidR="000A0FE6" w:rsidRDefault="00EA55C5" w:rsidP="000A0FE6">
      <w:pPr>
        <w:pStyle w:val="BodyText"/>
        <w:spacing w:before="221"/>
        <w:ind w:left="959" w:right="191" w:hanging="720"/>
      </w:pPr>
      <w:r w:rsidRPr="00EA55C5">
        <w:t xml:space="preserve">Cope, Michael R., Jorden E. Jackson, </w:t>
      </w:r>
      <w:r w:rsidRPr="00EA55C5">
        <w:rPr>
          <w:b/>
          <w:bCs/>
        </w:rPr>
        <w:t>Scott R. Sanders</w:t>
      </w:r>
      <w:r w:rsidRPr="00EA55C5">
        <w:t xml:space="preserve">, Lance D. Erickson, </w:t>
      </w:r>
      <w:proofErr w:type="spellStart"/>
      <w:r w:rsidRPr="00EA55C5">
        <w:t>Tippe</w:t>
      </w:r>
      <w:proofErr w:type="spellEnd"/>
      <w:r w:rsidRPr="00EA55C5">
        <w:t xml:space="preserve"> </w:t>
      </w:r>
      <w:proofErr w:type="spellStart"/>
      <w:r w:rsidRPr="00EA55C5">
        <w:t>Morlan</w:t>
      </w:r>
      <w:proofErr w:type="spellEnd"/>
      <w:r w:rsidRPr="00EA55C5">
        <w:t xml:space="preserve">, and Ralph B. Brown. </w:t>
      </w:r>
      <w:r w:rsidR="00043B56">
        <w:t xml:space="preserve">2020. </w:t>
      </w:r>
      <w:r w:rsidRPr="00EA55C5">
        <w:t xml:space="preserve">“The Manifestation of Neighborhood Effects: A Pattern for Community Growth?” </w:t>
      </w:r>
      <w:r w:rsidR="000A0FE6" w:rsidRPr="000A0FE6">
        <w:rPr>
          <w:i/>
          <w:iCs/>
        </w:rPr>
        <w:t>Societies</w:t>
      </w:r>
      <w:r w:rsidR="000A0FE6" w:rsidRPr="000A0FE6">
        <w:t> 10, no. 1 (2020): 16.</w:t>
      </w:r>
    </w:p>
    <w:p w14:paraId="0C34E968" w14:textId="77777777" w:rsidR="000A0FE6" w:rsidRPr="000A0FE6" w:rsidRDefault="000A0FE6" w:rsidP="000A0FE6">
      <w:pPr>
        <w:pStyle w:val="BodyText"/>
        <w:spacing w:before="221"/>
        <w:ind w:left="959" w:right="191" w:hanging="720"/>
      </w:pPr>
    </w:p>
    <w:p w14:paraId="1EB70FE0" w14:textId="2BB746C8" w:rsidR="00DD0F5B" w:rsidRDefault="00DD0F5B" w:rsidP="00DD0F5B">
      <w:pPr>
        <w:pStyle w:val="BodyText"/>
        <w:kinsoku w:val="0"/>
        <w:overflowPunct w:val="0"/>
        <w:spacing w:line="221" w:lineRule="exact"/>
        <w:ind w:firstLine="239"/>
      </w:pPr>
      <w:r w:rsidRPr="00DD0F5B">
        <w:rPr>
          <w:b/>
          <w:bCs/>
        </w:rPr>
        <w:t>Sanders, Scott R</w:t>
      </w:r>
      <w:r>
        <w:t xml:space="preserve">., </w:t>
      </w:r>
      <w:r w:rsidRPr="00DD0F5B">
        <w:t>Michael R. Cope</w:t>
      </w:r>
      <w:r>
        <w:t>, Paige N. Park, Wesley R. Jeffery, Jorden E. Jackson.</w:t>
      </w:r>
      <w:r w:rsidR="00E76456">
        <w:t xml:space="preserve"> 2020.</w:t>
      </w:r>
    </w:p>
    <w:p w14:paraId="6FE8D0CD" w14:textId="11D3C8ED" w:rsidR="00DD0F5B" w:rsidRDefault="00DD0F5B" w:rsidP="00DD0F5B">
      <w:pPr>
        <w:pStyle w:val="BodyText"/>
        <w:kinsoku w:val="0"/>
        <w:overflowPunct w:val="0"/>
        <w:spacing w:line="221" w:lineRule="exact"/>
        <w:ind w:left="959"/>
      </w:pPr>
      <w:r>
        <w:t xml:space="preserve">“Infants without Health Insurance: Racial/Ethnic and Rural/Urban Disparities in Infant Households’ Insurance Coverage.” </w:t>
      </w:r>
      <w:r>
        <w:rPr>
          <w:i/>
          <w:iCs/>
        </w:rPr>
        <w:t>PLOS ONE</w:t>
      </w:r>
      <w:r>
        <w:t>. 15(1): e0222387.</w:t>
      </w:r>
    </w:p>
    <w:p w14:paraId="519F2CCD" w14:textId="4E55C862" w:rsidR="00DD0F5B" w:rsidRDefault="00326F3D" w:rsidP="00DD0F5B">
      <w:pPr>
        <w:pStyle w:val="BodyText"/>
        <w:kinsoku w:val="0"/>
        <w:overflowPunct w:val="0"/>
        <w:spacing w:line="243" w:lineRule="exact"/>
        <w:ind w:left="239" w:firstLine="720"/>
      </w:pPr>
      <w:hyperlink r:id="rId8" w:history="1">
        <w:r w:rsidR="00DD0F5B" w:rsidRPr="00D577EF">
          <w:rPr>
            <w:rStyle w:val="Hyperlink"/>
          </w:rPr>
          <w:t>https://doi.org/10.1371/journal.pone.0222387</w:t>
        </w:r>
      </w:hyperlink>
      <w:r w:rsidR="00DD0F5B">
        <w:t>.</w:t>
      </w:r>
    </w:p>
    <w:p w14:paraId="4BF5424D" w14:textId="77777777" w:rsidR="000A0FE6" w:rsidRDefault="000A0FE6" w:rsidP="00DD0F5B">
      <w:pPr>
        <w:pStyle w:val="BodyText"/>
        <w:kinsoku w:val="0"/>
        <w:overflowPunct w:val="0"/>
        <w:spacing w:line="243" w:lineRule="exact"/>
        <w:ind w:left="239" w:firstLine="720"/>
      </w:pPr>
    </w:p>
    <w:p w14:paraId="628696B4" w14:textId="77777777" w:rsidR="00DD0F5B" w:rsidRDefault="00DD0F5B" w:rsidP="00DD0F5B">
      <w:pPr>
        <w:pStyle w:val="BodyText"/>
        <w:kinsoku w:val="0"/>
        <w:overflowPunct w:val="0"/>
        <w:spacing w:line="243" w:lineRule="exact"/>
        <w:rPr>
          <w:b/>
          <w:bCs/>
        </w:rPr>
      </w:pPr>
    </w:p>
    <w:p w14:paraId="60505640" w14:textId="77777777" w:rsidR="00DD0F5B" w:rsidRDefault="00DD0F5B" w:rsidP="00DD0F5B">
      <w:pPr>
        <w:pStyle w:val="BodyText"/>
        <w:kinsoku w:val="0"/>
        <w:overflowPunct w:val="0"/>
        <w:spacing w:line="243" w:lineRule="exact"/>
        <w:ind w:left="239"/>
      </w:pPr>
      <w:r w:rsidRPr="00DD0F5B">
        <w:t xml:space="preserve">McKnight, Matthew, Benjamin Gibbs, </w:t>
      </w:r>
      <w:r w:rsidRPr="00DD0F5B">
        <w:rPr>
          <w:b/>
          <w:bCs/>
        </w:rPr>
        <w:t>Scott R. Sanders</w:t>
      </w:r>
      <w:r w:rsidRPr="00DD0F5B">
        <w:t>, Michael R. Cope, Jorden E. Jackso</w:t>
      </w:r>
      <w:r>
        <w:t>n</w:t>
      </w:r>
      <w:r w:rsidRPr="00DD0F5B">
        <w:t xml:space="preserve"> and Paige </w:t>
      </w:r>
      <w:r>
        <w:t xml:space="preserve"> </w:t>
      </w:r>
    </w:p>
    <w:p w14:paraId="0509AD72" w14:textId="77777777" w:rsidR="00DD0F5B" w:rsidRPr="00DD0F5B" w:rsidRDefault="00DD0F5B" w:rsidP="00DD0F5B">
      <w:pPr>
        <w:pStyle w:val="BodyText"/>
        <w:kinsoku w:val="0"/>
        <w:overflowPunct w:val="0"/>
        <w:spacing w:line="243" w:lineRule="exact"/>
        <w:ind w:left="959"/>
      </w:pPr>
      <w:r w:rsidRPr="00DD0F5B">
        <w:t>N. Park. 2019. “Small Towns and Urban Centers: The Relationship of Distance</w:t>
      </w:r>
    </w:p>
    <w:p w14:paraId="5F4F99DF" w14:textId="64EAF3F3" w:rsidR="00DD0F5B" w:rsidRDefault="00DD0F5B" w:rsidP="00DD0F5B">
      <w:pPr>
        <w:pStyle w:val="BodyText"/>
        <w:kinsoku w:val="0"/>
        <w:overflowPunct w:val="0"/>
        <w:spacing w:line="243" w:lineRule="exact"/>
        <w:ind w:firstLine="720"/>
      </w:pPr>
      <w:r>
        <w:t xml:space="preserve">    </w:t>
      </w:r>
      <w:r w:rsidRPr="00DD0F5B">
        <w:t>and Population Size to Community Satisfaction.” Community Development 50(4): 389-405.</w:t>
      </w:r>
    </w:p>
    <w:p w14:paraId="249DA1D2" w14:textId="77777777" w:rsidR="000A0FE6" w:rsidRPr="00DD0F5B" w:rsidRDefault="000A0FE6" w:rsidP="00DD0F5B">
      <w:pPr>
        <w:pStyle w:val="BodyText"/>
        <w:kinsoku w:val="0"/>
        <w:overflowPunct w:val="0"/>
        <w:spacing w:line="243" w:lineRule="exact"/>
        <w:ind w:firstLine="720"/>
      </w:pPr>
    </w:p>
    <w:p w14:paraId="0BCEE757" w14:textId="77777777" w:rsidR="00DD0F5B" w:rsidRDefault="00DD0F5B" w:rsidP="00DD0F5B">
      <w:pPr>
        <w:pStyle w:val="BodyText"/>
        <w:kinsoku w:val="0"/>
        <w:overflowPunct w:val="0"/>
        <w:spacing w:line="243" w:lineRule="exact"/>
        <w:rPr>
          <w:b/>
          <w:bCs/>
        </w:rPr>
      </w:pPr>
    </w:p>
    <w:p w14:paraId="1B8DBA97" w14:textId="77777777" w:rsidR="00DD0F5B" w:rsidRPr="00DD0F5B" w:rsidRDefault="00DD0F5B" w:rsidP="00DD0F5B">
      <w:pPr>
        <w:pStyle w:val="BodyText"/>
        <w:kinsoku w:val="0"/>
        <w:overflowPunct w:val="0"/>
        <w:spacing w:line="243" w:lineRule="exact"/>
        <w:ind w:firstLine="239"/>
        <w:rPr>
          <w:b/>
          <w:bCs/>
        </w:rPr>
      </w:pPr>
      <w:r w:rsidRPr="00DD0F5B">
        <w:t>Cope, Michael R</w:t>
      </w:r>
      <w:r>
        <w:t xml:space="preserve">., Paige N. Park, Jorden E. Jackson, Kayci M </w:t>
      </w:r>
      <w:proofErr w:type="spellStart"/>
      <w:r>
        <w:t>Muirbrook</w:t>
      </w:r>
      <w:proofErr w:type="spellEnd"/>
      <w:r>
        <w:t xml:space="preserve">, Carol Ward, </w:t>
      </w:r>
      <w:r w:rsidRPr="00DD0F5B">
        <w:rPr>
          <w:b/>
          <w:bCs/>
        </w:rPr>
        <w:t>Scott S.</w:t>
      </w:r>
    </w:p>
    <w:p w14:paraId="273BFF5C" w14:textId="77777777" w:rsidR="00DD0F5B" w:rsidRDefault="00DD0F5B" w:rsidP="00DD0F5B">
      <w:pPr>
        <w:pStyle w:val="BodyText"/>
        <w:kinsoku w:val="0"/>
        <w:overflowPunct w:val="0"/>
        <w:ind w:left="959"/>
      </w:pPr>
      <w:r w:rsidRPr="00DD0F5B">
        <w:rPr>
          <w:b/>
          <w:bCs/>
        </w:rPr>
        <w:t>Sanders</w:t>
      </w:r>
      <w:r>
        <w:t xml:space="preserve">, and Ralph B. Brown. 2019. “Community as Story and the Dynamic Nature of community: Perceptions, Place, and Narratives About Change.” </w:t>
      </w:r>
      <w:r>
        <w:rPr>
          <w:i/>
          <w:iCs/>
        </w:rPr>
        <w:t>Social Sciences</w:t>
      </w:r>
      <w:r>
        <w:t>, 8(2): 70</w:t>
      </w:r>
    </w:p>
    <w:p w14:paraId="43C0315B" w14:textId="77777777" w:rsidR="00DD0F5B" w:rsidRDefault="00DD0F5B" w:rsidP="00DD0F5B">
      <w:pPr>
        <w:pStyle w:val="BodyText"/>
        <w:kinsoku w:val="0"/>
        <w:overflowPunct w:val="0"/>
        <w:ind w:left="959"/>
      </w:pPr>
    </w:p>
    <w:p w14:paraId="3F324E18" w14:textId="77777777" w:rsidR="00D33E42" w:rsidRDefault="00DD0F5B" w:rsidP="00DD0F5B">
      <w:pPr>
        <w:pStyle w:val="BodyText"/>
      </w:pPr>
      <w:r>
        <w:t xml:space="preserve">   </w:t>
      </w:r>
    </w:p>
    <w:p w14:paraId="07EAC6FD" w14:textId="77777777" w:rsidR="00DD0F5B" w:rsidRDefault="00D33E42" w:rsidP="00DD0F5B">
      <w:pPr>
        <w:pStyle w:val="BodyText"/>
      </w:pPr>
      <w:r>
        <w:t xml:space="preserve">   </w:t>
      </w:r>
      <w:r w:rsidR="00DD0F5B" w:rsidRPr="00DD0F5B">
        <w:t xml:space="preserve">Brown, David L., Nina Glasgow, Laszlo J. Kulcsar, </w:t>
      </w:r>
      <w:r w:rsidR="00DD0F5B" w:rsidRPr="00DD0F5B">
        <w:rPr>
          <w:b/>
          <w:bCs/>
        </w:rPr>
        <w:t>Scott R. Sanders</w:t>
      </w:r>
      <w:r w:rsidR="00DD0F5B" w:rsidRPr="00DD0F5B">
        <w:t xml:space="preserve">, and Brian C. </w:t>
      </w:r>
      <w:proofErr w:type="spellStart"/>
      <w:r w:rsidR="00DD0F5B" w:rsidRPr="00DD0F5B">
        <w:t>Thiede</w:t>
      </w:r>
      <w:proofErr w:type="spellEnd"/>
      <w:r w:rsidR="00DD0F5B" w:rsidRPr="00DD0F5B">
        <w:t>. "The multi-</w:t>
      </w:r>
    </w:p>
    <w:p w14:paraId="54E08A56" w14:textId="77777777" w:rsidR="008323ED" w:rsidRDefault="00DD0F5B" w:rsidP="00DD0F5B">
      <w:pPr>
        <w:pStyle w:val="BodyText"/>
        <w:ind w:left="953"/>
      </w:pPr>
      <w:r w:rsidRPr="00DD0F5B">
        <w:t>scalar organization of aging-related services in US rural places." Journal of rural studies 68 (2019): 219-229.</w:t>
      </w:r>
    </w:p>
    <w:p w14:paraId="4527E872" w14:textId="1AFD50A0" w:rsidR="00DD0F5B" w:rsidRDefault="00DD0F5B">
      <w:pPr>
        <w:pStyle w:val="BodyText"/>
      </w:pPr>
    </w:p>
    <w:p w14:paraId="030ADD00" w14:textId="77777777" w:rsidR="000A0FE6" w:rsidRDefault="000A0FE6">
      <w:pPr>
        <w:pStyle w:val="BodyText"/>
      </w:pPr>
    </w:p>
    <w:p w14:paraId="270D4A23" w14:textId="52CCF86E" w:rsidR="008323ED" w:rsidRDefault="00D24072">
      <w:pPr>
        <w:pStyle w:val="BodyText"/>
        <w:ind w:left="829" w:right="191" w:hanging="596"/>
      </w:pPr>
      <w:r>
        <w:rPr>
          <w:b/>
        </w:rPr>
        <w:t xml:space="preserve">Sanders, Scott R., </w:t>
      </w:r>
      <w:r>
        <w:t>Jonathan Muir, and Ralph B. Brown. “Overcoming Geographic Penalties of Inequality: The Effects of Distance-demolishing Technologies on Household Well-being in Vietnam,” Asian Journal of Social Science 46, no. 3 (2018): 260-280.</w:t>
      </w:r>
    </w:p>
    <w:p w14:paraId="1C636CFB" w14:textId="77777777" w:rsidR="000A0FE6" w:rsidRDefault="000A0FE6">
      <w:pPr>
        <w:pStyle w:val="BodyText"/>
        <w:ind w:left="829" w:right="191" w:hanging="596"/>
      </w:pPr>
    </w:p>
    <w:p w14:paraId="43E1E9B2" w14:textId="77777777" w:rsidR="008323ED" w:rsidRDefault="008323ED">
      <w:pPr>
        <w:pStyle w:val="BodyText"/>
        <w:spacing w:before="2"/>
      </w:pPr>
    </w:p>
    <w:p w14:paraId="4CCF285B" w14:textId="77777777" w:rsidR="008323ED" w:rsidRDefault="00D24072">
      <w:pPr>
        <w:pStyle w:val="BodyText"/>
        <w:spacing w:line="237" w:lineRule="auto"/>
        <w:ind w:left="829" w:hanging="596"/>
      </w:pPr>
      <w:proofErr w:type="spellStart"/>
      <w:r>
        <w:t>Thiede</w:t>
      </w:r>
      <w:proofErr w:type="spellEnd"/>
      <w:r>
        <w:t xml:space="preserve">, Brian C., </w:t>
      </w:r>
      <w:r>
        <w:rPr>
          <w:b/>
        </w:rPr>
        <w:t>Scott R. Sanders</w:t>
      </w:r>
      <w:r>
        <w:t xml:space="preserve">, and Daniel T. </w:t>
      </w:r>
      <w:proofErr w:type="spellStart"/>
      <w:r>
        <w:t>Lichter</w:t>
      </w:r>
      <w:proofErr w:type="spellEnd"/>
      <w:r>
        <w:t>. "Born Poor? Racial Diversity, Inequality, and the American Pipeline." Sociology of Race and Ethnicity 4, no. 2 (2018): 206-228.</w:t>
      </w:r>
    </w:p>
    <w:p w14:paraId="424C0AF8" w14:textId="2D589B92" w:rsidR="008323ED" w:rsidRDefault="008323ED">
      <w:pPr>
        <w:pStyle w:val="BodyText"/>
        <w:rPr>
          <w:sz w:val="32"/>
        </w:rPr>
      </w:pPr>
    </w:p>
    <w:p w14:paraId="3B550755" w14:textId="77777777" w:rsidR="000A0FE6" w:rsidRDefault="000A0FE6">
      <w:pPr>
        <w:pStyle w:val="BodyText"/>
        <w:rPr>
          <w:sz w:val="32"/>
        </w:rPr>
      </w:pPr>
    </w:p>
    <w:p w14:paraId="7A4D92BF" w14:textId="77777777" w:rsidR="008323ED" w:rsidRDefault="00D24072">
      <w:pPr>
        <w:pStyle w:val="BodyText"/>
        <w:spacing w:before="1"/>
        <w:ind w:left="829" w:right="620" w:hanging="596"/>
      </w:pPr>
      <w:r>
        <w:rPr>
          <w:b/>
        </w:rPr>
        <w:t xml:space="preserve">Sanders, Scott R., </w:t>
      </w:r>
      <w:r>
        <w:t xml:space="preserve">Michael R. Cope, and Elizabeth R. Pulsipher. "Do Factory Audits Improve International Labor Standards? An Examination of Voluntary Corporate Labor Regulations in Global Production Networks." </w:t>
      </w:r>
      <w:r>
        <w:rPr>
          <w:i/>
        </w:rPr>
        <w:t xml:space="preserve">Social Sciences </w:t>
      </w:r>
      <w:r>
        <w:t>7, no. 6 (2018): 1-12.</w:t>
      </w:r>
    </w:p>
    <w:p w14:paraId="0D03B49B" w14:textId="2EDE8E1A" w:rsidR="008323ED" w:rsidRDefault="008323ED">
      <w:pPr>
        <w:pStyle w:val="BodyText"/>
        <w:spacing w:before="4"/>
      </w:pPr>
    </w:p>
    <w:p w14:paraId="2AFE4BD8" w14:textId="78B0737C" w:rsidR="000A0FE6" w:rsidRDefault="000A0FE6">
      <w:pPr>
        <w:pStyle w:val="BodyText"/>
        <w:spacing w:before="4"/>
      </w:pPr>
    </w:p>
    <w:p w14:paraId="244B49F8" w14:textId="77777777" w:rsidR="000A0FE6" w:rsidRDefault="000A0FE6">
      <w:pPr>
        <w:pStyle w:val="BodyText"/>
        <w:spacing w:before="4"/>
      </w:pPr>
    </w:p>
    <w:p w14:paraId="52695B40" w14:textId="77777777" w:rsidR="000A0FE6" w:rsidRDefault="000A0FE6">
      <w:pPr>
        <w:pStyle w:val="BodyText"/>
        <w:spacing w:before="4"/>
      </w:pPr>
    </w:p>
    <w:p w14:paraId="623464AA" w14:textId="77777777" w:rsidR="008323ED" w:rsidRDefault="00D24072">
      <w:pPr>
        <w:spacing w:before="1" w:line="242" w:lineRule="auto"/>
        <w:ind w:left="959" w:right="537" w:hanging="720"/>
        <w:rPr>
          <w:i/>
          <w:sz w:val="24"/>
        </w:rPr>
      </w:pPr>
      <w:r>
        <w:rPr>
          <w:sz w:val="24"/>
        </w:rPr>
        <w:lastRenderedPageBreak/>
        <w:t xml:space="preserve">Erickson, Lance D., </w:t>
      </w:r>
      <w:r>
        <w:rPr>
          <w:b/>
          <w:sz w:val="24"/>
        </w:rPr>
        <w:t>Scott R. Sanders</w:t>
      </w:r>
      <w:r>
        <w:rPr>
          <w:sz w:val="24"/>
        </w:rPr>
        <w:t xml:space="preserve">, and Michael R. Cope. "Lifetime stayers in urban, rural, and highly rural communities in Montana." </w:t>
      </w:r>
      <w:r>
        <w:rPr>
          <w:i/>
          <w:sz w:val="24"/>
        </w:rPr>
        <w:t xml:space="preserve">Population, Space and Place </w:t>
      </w:r>
      <w:r>
        <w:rPr>
          <w:sz w:val="24"/>
        </w:rPr>
        <w:t>24, no. 4 (2018): e2133</w:t>
      </w:r>
      <w:r>
        <w:rPr>
          <w:i/>
          <w:sz w:val="24"/>
        </w:rPr>
        <w:t>.</w:t>
      </w:r>
    </w:p>
    <w:p w14:paraId="0F06BD1B" w14:textId="77777777" w:rsidR="00B0744D" w:rsidRDefault="00B0744D">
      <w:pPr>
        <w:spacing w:before="89"/>
        <w:ind w:left="959" w:right="362" w:hanging="720"/>
        <w:rPr>
          <w:b/>
          <w:sz w:val="24"/>
        </w:rPr>
      </w:pPr>
    </w:p>
    <w:p w14:paraId="10916524" w14:textId="77777777" w:rsidR="008323ED" w:rsidRDefault="00D24072">
      <w:pPr>
        <w:spacing w:before="89"/>
        <w:ind w:left="959" w:right="362" w:hanging="720"/>
        <w:rPr>
          <w:sz w:val="24"/>
        </w:rPr>
      </w:pPr>
      <w:r>
        <w:rPr>
          <w:b/>
          <w:sz w:val="24"/>
        </w:rPr>
        <w:t xml:space="preserve">Sanders, Scott R., </w:t>
      </w:r>
      <w:r>
        <w:rPr>
          <w:sz w:val="24"/>
        </w:rPr>
        <w:t xml:space="preserve">Lance Erickson, Vaughn R.A. Call, Mathew McKnight. “Middle-Aged and Older Adult Health Care Selection Health Care Bypass Behavior in Rural Communities in Montana.” </w:t>
      </w:r>
      <w:r>
        <w:rPr>
          <w:i/>
          <w:sz w:val="24"/>
        </w:rPr>
        <w:t xml:space="preserve">Journal of Applied Gerontology </w:t>
      </w:r>
      <w:r>
        <w:rPr>
          <w:sz w:val="24"/>
        </w:rPr>
        <w:t>36, no. 4 (2017): 441-461.</w:t>
      </w:r>
    </w:p>
    <w:p w14:paraId="34E1CFA0" w14:textId="77777777" w:rsidR="008323ED" w:rsidRDefault="008323ED">
      <w:pPr>
        <w:pStyle w:val="BodyText"/>
      </w:pPr>
    </w:p>
    <w:p w14:paraId="55E6F3C8" w14:textId="77777777" w:rsidR="008323ED" w:rsidRDefault="00D24072">
      <w:pPr>
        <w:pStyle w:val="BodyText"/>
        <w:ind w:left="959" w:right="273" w:hanging="720"/>
        <w:jc w:val="both"/>
      </w:pPr>
      <w:r>
        <w:t xml:space="preserve">McKnight, Matthew L., </w:t>
      </w:r>
      <w:r>
        <w:rPr>
          <w:b/>
        </w:rPr>
        <w:t xml:space="preserve">Scott R. Sanders, </w:t>
      </w:r>
      <w:r>
        <w:t xml:space="preserve">Benjamin G. Gibbs, and Ralph B. Brown. “Communities of Place? New Evidence for the Role of Distance and Population Size in Community Attachment.” </w:t>
      </w:r>
      <w:r>
        <w:rPr>
          <w:i/>
        </w:rPr>
        <w:t xml:space="preserve">Rural Sociology </w:t>
      </w:r>
      <w:r>
        <w:t>2.82 (2017): 291-317.</w:t>
      </w:r>
    </w:p>
    <w:p w14:paraId="18232483" w14:textId="77777777" w:rsidR="008323ED" w:rsidRDefault="008323ED">
      <w:pPr>
        <w:pStyle w:val="BodyText"/>
      </w:pPr>
    </w:p>
    <w:p w14:paraId="173C7BCD" w14:textId="77777777" w:rsidR="008323ED" w:rsidRDefault="00D24072">
      <w:pPr>
        <w:pStyle w:val="BodyText"/>
        <w:ind w:left="959" w:right="278" w:hanging="720"/>
        <w:jc w:val="both"/>
      </w:pPr>
      <w:proofErr w:type="spellStart"/>
      <w:r>
        <w:t>Thiede</w:t>
      </w:r>
      <w:proofErr w:type="spellEnd"/>
      <w:r>
        <w:t xml:space="preserve">, Brian C., David L. Brown, </w:t>
      </w:r>
      <w:r>
        <w:rPr>
          <w:b/>
        </w:rPr>
        <w:t xml:space="preserve">Scott R. Sanders, </w:t>
      </w:r>
      <w:r>
        <w:t xml:space="preserve">Nina Glasgow, and Laszlo J. Kulcsar. “A Demographic Deficit? Local Population Aging and Access to Services in Rural America, 1990– 2010.” </w:t>
      </w:r>
      <w:r>
        <w:rPr>
          <w:i/>
        </w:rPr>
        <w:t xml:space="preserve">Rural Sociology </w:t>
      </w:r>
      <w:r>
        <w:t>1.82 (2017): 44-74.</w:t>
      </w:r>
    </w:p>
    <w:p w14:paraId="06662285" w14:textId="77777777" w:rsidR="008323ED" w:rsidRDefault="008323ED">
      <w:pPr>
        <w:pStyle w:val="BodyText"/>
        <w:spacing w:before="5"/>
      </w:pPr>
    </w:p>
    <w:p w14:paraId="174700E4" w14:textId="77777777" w:rsidR="008323ED" w:rsidRDefault="00D24072">
      <w:pPr>
        <w:pStyle w:val="BodyText"/>
        <w:spacing w:line="235" w:lineRule="auto"/>
        <w:ind w:left="959" w:right="407" w:hanging="720"/>
        <w:jc w:val="both"/>
      </w:pPr>
      <w:r>
        <w:rPr>
          <w:b/>
        </w:rPr>
        <w:t>Sanders,</w:t>
      </w:r>
      <w:r>
        <w:rPr>
          <w:b/>
          <w:spacing w:val="-4"/>
        </w:rPr>
        <w:t xml:space="preserve"> </w:t>
      </w:r>
      <w:r>
        <w:rPr>
          <w:b/>
        </w:rPr>
        <w:t>Scott</w:t>
      </w:r>
      <w:r>
        <w:rPr>
          <w:b/>
          <w:spacing w:val="-10"/>
        </w:rPr>
        <w:t xml:space="preserve"> </w:t>
      </w:r>
      <w:r>
        <w:rPr>
          <w:b/>
        </w:rPr>
        <w:t>R.,</w:t>
      </w:r>
      <w:r>
        <w:rPr>
          <w:b/>
          <w:spacing w:val="-5"/>
        </w:rPr>
        <w:t xml:space="preserve"> </w:t>
      </w:r>
      <w:r>
        <w:t>Lance</w:t>
      </w:r>
      <w:r>
        <w:rPr>
          <w:spacing w:val="-8"/>
        </w:rPr>
        <w:t xml:space="preserve"> </w:t>
      </w:r>
      <w:r>
        <w:t>D.</w:t>
      </w:r>
      <w:r>
        <w:rPr>
          <w:spacing w:val="-9"/>
        </w:rPr>
        <w:t xml:space="preserve"> </w:t>
      </w:r>
      <w:r>
        <w:t>Erickson,</w:t>
      </w:r>
      <w:r>
        <w:rPr>
          <w:spacing w:val="-4"/>
        </w:rPr>
        <w:t xml:space="preserve"> </w:t>
      </w:r>
      <w:r>
        <w:t>Vaughn</w:t>
      </w:r>
      <w:r>
        <w:rPr>
          <w:spacing w:val="-12"/>
        </w:rPr>
        <w:t xml:space="preserve"> </w:t>
      </w:r>
      <w:r>
        <w:t>Call,</w:t>
      </w:r>
      <w:r>
        <w:rPr>
          <w:spacing w:val="-4"/>
        </w:rPr>
        <w:t xml:space="preserve"> </w:t>
      </w:r>
      <w:r>
        <w:t>Jacob</w:t>
      </w:r>
      <w:r>
        <w:rPr>
          <w:spacing w:val="-7"/>
        </w:rPr>
        <w:t xml:space="preserve"> </w:t>
      </w:r>
      <w:proofErr w:type="spellStart"/>
      <w:r>
        <w:t>Rugh</w:t>
      </w:r>
      <w:proofErr w:type="spellEnd"/>
      <w:r>
        <w:t>,</w:t>
      </w:r>
      <w:r>
        <w:rPr>
          <w:spacing w:val="-4"/>
        </w:rPr>
        <w:t xml:space="preserve"> </w:t>
      </w:r>
      <w:r>
        <w:t>and</w:t>
      </w:r>
      <w:r>
        <w:rPr>
          <w:spacing w:val="-12"/>
        </w:rPr>
        <w:t xml:space="preserve"> </w:t>
      </w:r>
      <w:r>
        <w:t>Matthew</w:t>
      </w:r>
      <w:r>
        <w:rPr>
          <w:spacing w:val="-7"/>
        </w:rPr>
        <w:t xml:space="preserve"> </w:t>
      </w:r>
      <w:r>
        <w:t>McKnight</w:t>
      </w:r>
      <w:r>
        <w:rPr>
          <w:spacing w:val="-6"/>
        </w:rPr>
        <w:t xml:space="preserve"> </w:t>
      </w:r>
      <w:r>
        <w:t xml:space="preserve">“Healthcare Utilization in the Heartland: How Healthcare Selection Varies Between Rural Retirement-Age Migrants and Long-Term Residents.” </w:t>
      </w:r>
      <w:r>
        <w:rPr>
          <w:i/>
        </w:rPr>
        <w:t xml:space="preserve">Rural Sociology </w:t>
      </w:r>
      <w:r>
        <w:t>1.81 (2016):</w:t>
      </w:r>
      <w:r>
        <w:rPr>
          <w:spacing w:val="-1"/>
        </w:rPr>
        <w:t xml:space="preserve"> </w:t>
      </w:r>
      <w:r>
        <w:t>66-98.</w:t>
      </w:r>
    </w:p>
    <w:p w14:paraId="19F9E3A0" w14:textId="77777777" w:rsidR="008323ED" w:rsidRDefault="008323ED">
      <w:pPr>
        <w:pStyle w:val="BodyText"/>
        <w:spacing w:before="7"/>
      </w:pPr>
    </w:p>
    <w:p w14:paraId="229E3ED4" w14:textId="77777777" w:rsidR="008323ED" w:rsidRDefault="00D24072">
      <w:pPr>
        <w:spacing w:line="242" w:lineRule="auto"/>
        <w:ind w:left="829" w:right="524" w:hanging="591"/>
        <w:rPr>
          <w:sz w:val="24"/>
        </w:rPr>
      </w:pPr>
      <w:proofErr w:type="spellStart"/>
      <w:r>
        <w:rPr>
          <w:sz w:val="24"/>
        </w:rPr>
        <w:t>Thiede</w:t>
      </w:r>
      <w:proofErr w:type="spellEnd"/>
      <w:r>
        <w:rPr>
          <w:sz w:val="24"/>
        </w:rPr>
        <w:t xml:space="preserve">, Brian C., Daniel T. </w:t>
      </w:r>
      <w:proofErr w:type="spellStart"/>
      <w:r>
        <w:rPr>
          <w:sz w:val="24"/>
        </w:rPr>
        <w:t>Lichter</w:t>
      </w:r>
      <w:proofErr w:type="spellEnd"/>
      <w:r>
        <w:rPr>
          <w:sz w:val="24"/>
        </w:rPr>
        <w:t xml:space="preserve">, and </w:t>
      </w:r>
      <w:r>
        <w:rPr>
          <w:b/>
          <w:sz w:val="24"/>
        </w:rPr>
        <w:t>Scott R. Sanders</w:t>
      </w:r>
      <w:r>
        <w:rPr>
          <w:sz w:val="24"/>
        </w:rPr>
        <w:t xml:space="preserve">. "America's working poor: Conceptualization, measurement, and new estimates." </w:t>
      </w:r>
      <w:r>
        <w:rPr>
          <w:i/>
          <w:sz w:val="24"/>
        </w:rPr>
        <w:t xml:space="preserve">Work and Occupations </w:t>
      </w:r>
      <w:r>
        <w:rPr>
          <w:sz w:val="24"/>
        </w:rPr>
        <w:t>42, no. 3 (2015): 267-312.</w:t>
      </w:r>
    </w:p>
    <w:p w14:paraId="2BDD0C5B" w14:textId="77777777" w:rsidR="008323ED" w:rsidRDefault="008323ED">
      <w:pPr>
        <w:pStyle w:val="BodyText"/>
        <w:spacing w:before="3"/>
        <w:rPr>
          <w:sz w:val="23"/>
        </w:rPr>
      </w:pPr>
    </w:p>
    <w:p w14:paraId="5A2FC185" w14:textId="77777777" w:rsidR="008323ED" w:rsidRDefault="00D24072">
      <w:pPr>
        <w:pStyle w:val="BodyText"/>
        <w:spacing w:before="1"/>
        <w:ind w:left="829" w:hanging="596"/>
      </w:pPr>
      <w:proofErr w:type="spellStart"/>
      <w:r>
        <w:t>Lichter</w:t>
      </w:r>
      <w:proofErr w:type="spellEnd"/>
      <w:r>
        <w:t xml:space="preserve">, Daniel T., </w:t>
      </w:r>
      <w:r>
        <w:rPr>
          <w:b/>
        </w:rPr>
        <w:t>Scott R. Sanders</w:t>
      </w:r>
      <w:r>
        <w:t xml:space="preserve">, and Kenneth M. Johnson. "Hispanics at the starting line: poverty among newborn infants in established gateways and new destinations." </w:t>
      </w:r>
      <w:r>
        <w:rPr>
          <w:i/>
        </w:rPr>
        <w:t xml:space="preserve">Social Forces </w:t>
      </w:r>
      <w:r>
        <w:t>94, no. 1 (2015): 209-235.</w:t>
      </w:r>
    </w:p>
    <w:p w14:paraId="751FE993" w14:textId="77777777" w:rsidR="008323ED" w:rsidRDefault="008323ED">
      <w:pPr>
        <w:pStyle w:val="BodyText"/>
        <w:spacing w:before="11"/>
        <w:rPr>
          <w:sz w:val="23"/>
        </w:rPr>
      </w:pPr>
    </w:p>
    <w:p w14:paraId="64509992" w14:textId="77777777" w:rsidR="008323ED" w:rsidRDefault="00D24072">
      <w:pPr>
        <w:pStyle w:val="BodyText"/>
        <w:ind w:left="959" w:right="342" w:hanging="720"/>
      </w:pPr>
      <w:r>
        <w:rPr>
          <w:b/>
        </w:rPr>
        <w:t xml:space="preserve">Sanders, Scott R., </w:t>
      </w:r>
      <w:r>
        <w:t xml:space="preserve">Lance D. Erickson, Vaughn RA Call, Matthew L. McKnight, and Dawson W. Hedges. “Rural Health Care Bypass Behavior: How Community and Spatial Characteristics Affect Primary Health Care Selection.” </w:t>
      </w:r>
      <w:r>
        <w:rPr>
          <w:i/>
        </w:rPr>
        <w:t xml:space="preserve">The Journal of Rural Health </w:t>
      </w:r>
      <w:r>
        <w:t>31, no. 2 (2015): 146-156.</w:t>
      </w:r>
    </w:p>
    <w:p w14:paraId="032068E8" w14:textId="77777777" w:rsidR="008323ED" w:rsidRDefault="008323ED">
      <w:pPr>
        <w:pStyle w:val="BodyText"/>
        <w:spacing w:before="1"/>
      </w:pPr>
    </w:p>
    <w:p w14:paraId="0D655138" w14:textId="77777777" w:rsidR="008323ED" w:rsidRDefault="00D24072">
      <w:pPr>
        <w:spacing w:line="237" w:lineRule="auto"/>
        <w:ind w:left="959" w:right="675" w:hanging="720"/>
        <w:rPr>
          <w:sz w:val="24"/>
        </w:rPr>
      </w:pPr>
      <w:r>
        <w:rPr>
          <w:b/>
          <w:sz w:val="24"/>
        </w:rPr>
        <w:t xml:space="preserve">Sanders, Scott R., </w:t>
      </w:r>
      <w:r>
        <w:rPr>
          <w:sz w:val="24"/>
        </w:rPr>
        <w:t>and David L. Brown. “Escaping Poverty in Post</w:t>
      </w:r>
      <w:r>
        <w:rPr>
          <w:rFonts w:ascii="Arial" w:hAnsi="Arial"/>
          <w:sz w:val="24"/>
        </w:rPr>
        <w:t xml:space="preserve">- </w:t>
      </w:r>
      <w:r>
        <w:rPr>
          <w:sz w:val="24"/>
        </w:rPr>
        <w:t xml:space="preserve">Socialist Vietnam: Does Place Matter?” </w:t>
      </w:r>
      <w:r>
        <w:rPr>
          <w:i/>
          <w:sz w:val="24"/>
        </w:rPr>
        <w:t xml:space="preserve">Poverty &amp; Public Policy </w:t>
      </w:r>
      <w:r>
        <w:rPr>
          <w:sz w:val="24"/>
        </w:rPr>
        <w:t>6, no. 4 (2014): 332-353.</w:t>
      </w:r>
    </w:p>
    <w:p w14:paraId="02E98906" w14:textId="77777777" w:rsidR="008323ED" w:rsidRDefault="008323ED">
      <w:pPr>
        <w:pStyle w:val="BodyText"/>
        <w:spacing w:before="1"/>
      </w:pPr>
    </w:p>
    <w:p w14:paraId="543A4DB9" w14:textId="77777777" w:rsidR="008323ED" w:rsidRDefault="00D24072">
      <w:pPr>
        <w:ind w:left="959" w:right="482" w:hanging="720"/>
        <w:rPr>
          <w:sz w:val="24"/>
        </w:rPr>
      </w:pPr>
      <w:r>
        <w:rPr>
          <w:b/>
          <w:sz w:val="24"/>
        </w:rPr>
        <w:t xml:space="preserve">Sanders, Scott R., </w:t>
      </w:r>
      <w:r>
        <w:rPr>
          <w:sz w:val="24"/>
        </w:rPr>
        <w:t xml:space="preserve">“North Versus South: The Effects of Foreign Direct Investment and Historical Legacies on Poverty Reduction in Post-Đổi Mới Vietnam.” </w:t>
      </w:r>
      <w:r>
        <w:rPr>
          <w:i/>
          <w:sz w:val="24"/>
        </w:rPr>
        <w:t xml:space="preserve">Journal of Vietnamese Studies </w:t>
      </w:r>
      <w:r>
        <w:rPr>
          <w:sz w:val="24"/>
        </w:rPr>
        <w:t>9.2 (2014): 46-67.</w:t>
      </w:r>
    </w:p>
    <w:p w14:paraId="5BC481EF" w14:textId="77777777" w:rsidR="008323ED" w:rsidRDefault="008323ED">
      <w:pPr>
        <w:pStyle w:val="BodyText"/>
        <w:spacing w:before="5"/>
      </w:pPr>
    </w:p>
    <w:p w14:paraId="1CB9827F" w14:textId="77777777" w:rsidR="008323ED" w:rsidRDefault="00D24072">
      <w:pPr>
        <w:spacing w:line="242" w:lineRule="auto"/>
        <w:ind w:left="959" w:right="229" w:hanging="720"/>
        <w:rPr>
          <w:sz w:val="24"/>
        </w:rPr>
      </w:pPr>
      <w:r>
        <w:rPr>
          <w:b/>
          <w:sz w:val="24"/>
        </w:rPr>
        <w:t xml:space="preserve">Sanders, Scott R. </w:t>
      </w:r>
      <w:r>
        <w:rPr>
          <w:sz w:val="24"/>
        </w:rPr>
        <w:t xml:space="preserve">and David L. Brown. “The Migratory Response of Labor to Special Economic Zones in the Philippines, 1995-2005.” </w:t>
      </w:r>
      <w:r>
        <w:rPr>
          <w:i/>
          <w:sz w:val="24"/>
        </w:rPr>
        <w:t xml:space="preserve">Population Research and Policy Review </w:t>
      </w:r>
      <w:r>
        <w:rPr>
          <w:sz w:val="24"/>
        </w:rPr>
        <w:t>31 (2012): 1, 141-164.</w:t>
      </w:r>
    </w:p>
    <w:p w14:paraId="13CFFF5B" w14:textId="77777777" w:rsidR="008323ED" w:rsidRDefault="008323ED">
      <w:pPr>
        <w:pStyle w:val="BodyText"/>
        <w:spacing w:before="4"/>
        <w:rPr>
          <w:sz w:val="23"/>
        </w:rPr>
      </w:pPr>
    </w:p>
    <w:p w14:paraId="2D8408E5" w14:textId="77777777" w:rsidR="008323ED" w:rsidRDefault="00D24072">
      <w:pPr>
        <w:pStyle w:val="BodyText"/>
        <w:ind w:left="829" w:right="663" w:hanging="591"/>
      </w:pPr>
      <w:r>
        <w:t xml:space="preserve">Brown, David L., Benjamin C. </w:t>
      </w:r>
      <w:proofErr w:type="spellStart"/>
      <w:r>
        <w:t>Bolender</w:t>
      </w:r>
      <w:proofErr w:type="spellEnd"/>
      <w:r>
        <w:t xml:space="preserve">, Laszlo J. Kulcsar, Nina Glasgow, and </w:t>
      </w:r>
      <w:r>
        <w:rPr>
          <w:b/>
        </w:rPr>
        <w:t>Scott R. Sanders</w:t>
      </w:r>
      <w:r>
        <w:t>. "Intercounty Variability of Net Migration at Older Ages as a Path</w:t>
      </w:r>
      <w:r>
        <w:rPr>
          <w:rFonts w:ascii="Calibri"/>
        </w:rPr>
        <w:t>-</w:t>
      </w:r>
      <w:r>
        <w:t xml:space="preserve">Dependent Process." </w:t>
      </w:r>
      <w:r>
        <w:rPr>
          <w:i/>
        </w:rPr>
        <w:t xml:space="preserve">Rural Sociology </w:t>
      </w:r>
      <w:r>
        <w:t>76, no. 1 (2011): 44-73.</w:t>
      </w:r>
    </w:p>
    <w:p w14:paraId="3D5613EE" w14:textId="77777777" w:rsidR="00DD0F5B" w:rsidRDefault="00DD0F5B">
      <w:pPr>
        <w:pStyle w:val="Heading1"/>
        <w:spacing w:before="94"/>
        <w:ind w:left="4232"/>
        <w:jc w:val="left"/>
      </w:pPr>
    </w:p>
    <w:p w14:paraId="2A476A07" w14:textId="77777777" w:rsidR="008323ED" w:rsidRDefault="0001575A">
      <w:pPr>
        <w:pStyle w:val="Heading1"/>
        <w:spacing w:before="94"/>
        <w:ind w:left="4232"/>
        <w:jc w:val="left"/>
      </w:pPr>
      <w:r>
        <w:rPr>
          <w:noProof/>
        </w:rPr>
        <mc:AlternateContent>
          <mc:Choice Requires="wps">
            <w:drawing>
              <wp:anchor distT="0" distB="0" distL="0" distR="0" simplePos="0" relativeHeight="251654144" behindDoc="0" locked="0" layoutInCell="1" allowOverlap="1" wp14:anchorId="604FBA63" wp14:editId="6DAE5F79">
                <wp:simplePos x="0" y="0"/>
                <wp:positionH relativeFrom="page">
                  <wp:posOffset>687705</wp:posOffset>
                </wp:positionH>
                <wp:positionV relativeFrom="paragraph">
                  <wp:posOffset>257810</wp:posOffset>
                </wp:positionV>
                <wp:extent cx="6437630" cy="0"/>
                <wp:effectExtent l="0" t="0" r="1270" b="0"/>
                <wp:wrapTopAndBottom/>
                <wp:docPr id="11"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376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F3D338" id="Line 12" o:spid="_x0000_s1026" style="position:absolute;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4.15pt,20.3pt" to="561.05pt,20.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" strokeweight=".48pt">
                <o:lock v:ext="edit" shapetype="f"/>
                <w10:wrap type="topAndBottom" anchorx="page"/>
              </v:line>
            </w:pict>
          </mc:Fallback>
        </mc:AlternateContent>
      </w:r>
      <w:r w:rsidR="00D24072">
        <w:t>BOOK CHAPTERS</w:t>
      </w:r>
    </w:p>
    <w:p w14:paraId="10BB5CD9" w14:textId="77777777" w:rsidR="00EA55C5" w:rsidRDefault="00EA55C5" w:rsidP="00EA55C5">
      <w:pPr>
        <w:spacing w:before="229"/>
        <w:ind w:left="959" w:right="683" w:hanging="720"/>
        <w:rPr>
          <w:sz w:val="24"/>
        </w:rPr>
      </w:pPr>
      <w:r w:rsidRPr="00EA55C5">
        <w:rPr>
          <w:b/>
          <w:bCs/>
          <w:sz w:val="24"/>
        </w:rPr>
        <w:t>Sanders, Scott R.,</w:t>
      </w:r>
      <w:r w:rsidRPr="00EA55C5">
        <w:rPr>
          <w:sz w:val="24"/>
        </w:rPr>
        <w:t xml:space="preserve"> David Diaz, and Michael R. Cope, “Healthcare”, forthcoming In Encyclopedia of Gerontology and Population Aging. Edited by </w:t>
      </w:r>
      <w:proofErr w:type="spellStart"/>
      <w:r w:rsidRPr="00EA55C5">
        <w:rPr>
          <w:sz w:val="24"/>
        </w:rPr>
        <w:t>Danan</w:t>
      </w:r>
      <w:proofErr w:type="spellEnd"/>
      <w:r w:rsidRPr="00EA55C5">
        <w:rPr>
          <w:sz w:val="24"/>
        </w:rPr>
        <w:t xml:space="preserve"> Gu and Matthew E. Dupre. New </w:t>
      </w:r>
      <w:r w:rsidRPr="00EA55C5">
        <w:rPr>
          <w:sz w:val="24"/>
        </w:rPr>
        <w:lastRenderedPageBreak/>
        <w:t>York, NY: Oxford University Press.</w:t>
      </w:r>
    </w:p>
    <w:p w14:paraId="7EE59D30" w14:textId="77777777" w:rsidR="00EA55C5" w:rsidRDefault="00EA55C5" w:rsidP="00EA55C5">
      <w:pPr>
        <w:pStyle w:val="BodyText"/>
        <w:kinsoku w:val="0"/>
        <w:overflowPunct w:val="0"/>
        <w:spacing w:line="203" w:lineRule="exact"/>
        <w:rPr>
          <w:szCs w:val="22"/>
        </w:rPr>
      </w:pPr>
    </w:p>
    <w:p w14:paraId="49CC28A8" w14:textId="77777777" w:rsidR="00EA55C5" w:rsidRDefault="00EA55C5" w:rsidP="00EA55C5">
      <w:pPr>
        <w:pStyle w:val="BodyText"/>
        <w:kinsoku w:val="0"/>
        <w:overflowPunct w:val="0"/>
        <w:spacing w:line="203" w:lineRule="exact"/>
      </w:pPr>
    </w:p>
    <w:p w14:paraId="3840965D" w14:textId="77777777" w:rsidR="00EA55C5" w:rsidRDefault="00EA55C5" w:rsidP="00EA55C5">
      <w:pPr>
        <w:pStyle w:val="BodyText"/>
        <w:kinsoku w:val="0"/>
        <w:overflowPunct w:val="0"/>
        <w:spacing w:line="203" w:lineRule="exact"/>
        <w:ind w:firstLine="239"/>
      </w:pPr>
      <w:r w:rsidRPr="00EA55C5">
        <w:t>Cope, Michael R</w:t>
      </w:r>
      <w:r>
        <w:t xml:space="preserve">., </w:t>
      </w:r>
      <w:r w:rsidRPr="00EA55C5">
        <w:rPr>
          <w:b/>
          <w:bCs/>
        </w:rPr>
        <w:t>Scott R. Sanders</w:t>
      </w:r>
      <w:r>
        <w:t>, Carol Ward, and Kirk D. Young. “In the Shadow of the</w:t>
      </w:r>
      <w:r w:rsidR="00DD0F5B">
        <w:t xml:space="preserve"> </w:t>
      </w:r>
      <w:r>
        <w:t>Mountain:</w:t>
      </w:r>
      <w:r>
        <w:tab/>
        <w:t xml:space="preserve"> How Rapid Population Growth Impacts Rural Communities in the Modern</w:t>
      </w:r>
    </w:p>
    <w:p w14:paraId="20D545C1" w14:textId="77777777" w:rsidR="00EA55C5" w:rsidRDefault="00DD0F5B" w:rsidP="00DD0F5B">
      <w:pPr>
        <w:pStyle w:val="BodyText"/>
        <w:kinsoku w:val="0"/>
        <w:overflowPunct w:val="0"/>
        <w:spacing w:before="1"/>
        <w:ind w:firstLine="720"/>
      </w:pPr>
      <w:r>
        <w:t xml:space="preserve"> </w:t>
      </w:r>
      <w:r w:rsidR="00EA55C5">
        <w:t xml:space="preserve">West.” </w:t>
      </w:r>
      <w:r w:rsidR="00EA55C5">
        <w:rPr>
          <w:i/>
          <w:iCs/>
        </w:rPr>
        <w:t xml:space="preserve">New Modern Histories of the 21st Century West </w:t>
      </w:r>
      <w:r w:rsidR="00EA55C5">
        <w:t xml:space="preserve">edited by Brenden </w:t>
      </w:r>
      <w:proofErr w:type="spellStart"/>
      <w:r w:rsidR="00EA55C5">
        <w:t>Rensink</w:t>
      </w:r>
      <w:proofErr w:type="spellEnd"/>
      <w:r w:rsidR="00EA55C5">
        <w:t>.</w:t>
      </w:r>
    </w:p>
    <w:p w14:paraId="30E1BA08" w14:textId="77777777" w:rsidR="00EA55C5" w:rsidRDefault="00DD0F5B" w:rsidP="00EA55C5">
      <w:pPr>
        <w:pStyle w:val="BodyText"/>
        <w:kinsoku w:val="0"/>
        <w:overflowPunct w:val="0"/>
        <w:spacing w:line="243" w:lineRule="exact"/>
        <w:ind w:firstLine="471"/>
      </w:pPr>
      <w:r>
        <w:t xml:space="preserve">     </w:t>
      </w:r>
      <w:r w:rsidR="00EA55C5">
        <w:t>Lincoln, Nebraska: University of Nebraska Press.</w:t>
      </w:r>
    </w:p>
    <w:p w14:paraId="5EAA923B" w14:textId="77777777" w:rsidR="00EA55C5" w:rsidRDefault="00D24072" w:rsidP="00EA55C5">
      <w:pPr>
        <w:spacing w:before="229"/>
        <w:ind w:left="959" w:right="683" w:hanging="720"/>
        <w:rPr>
          <w:sz w:val="24"/>
        </w:rPr>
      </w:pPr>
      <w:proofErr w:type="spellStart"/>
      <w:r>
        <w:rPr>
          <w:sz w:val="24"/>
        </w:rPr>
        <w:t>Thiede</w:t>
      </w:r>
      <w:proofErr w:type="spellEnd"/>
      <w:r>
        <w:rPr>
          <w:sz w:val="24"/>
        </w:rPr>
        <w:t xml:space="preserve">, Brian C., </w:t>
      </w:r>
      <w:r>
        <w:rPr>
          <w:b/>
          <w:sz w:val="24"/>
        </w:rPr>
        <w:t xml:space="preserve">Scott R. Sanders, </w:t>
      </w:r>
      <w:r>
        <w:rPr>
          <w:sz w:val="24"/>
        </w:rPr>
        <w:t xml:space="preserve">and Daniel T. </w:t>
      </w:r>
      <w:proofErr w:type="spellStart"/>
      <w:r>
        <w:rPr>
          <w:sz w:val="24"/>
        </w:rPr>
        <w:t>Lichter</w:t>
      </w:r>
      <w:proofErr w:type="spellEnd"/>
      <w:r>
        <w:rPr>
          <w:i/>
          <w:sz w:val="24"/>
        </w:rPr>
        <w:t>. “</w:t>
      </w:r>
      <w:r>
        <w:rPr>
          <w:sz w:val="24"/>
        </w:rPr>
        <w:t xml:space="preserve">Demographic drivers: trends in family formation, divorce and children.” in </w:t>
      </w:r>
      <w:r>
        <w:rPr>
          <w:i/>
          <w:sz w:val="24"/>
        </w:rPr>
        <w:t xml:space="preserve">“Edward Elgar Handbook of Research on In-Work Poverty,” </w:t>
      </w:r>
      <w:r>
        <w:rPr>
          <w:sz w:val="24"/>
        </w:rPr>
        <w:t xml:space="preserve">edited by Henning Lohmann and </w:t>
      </w:r>
      <w:proofErr w:type="spellStart"/>
      <w:r>
        <w:rPr>
          <w:sz w:val="24"/>
        </w:rPr>
        <w:t>Ive</w:t>
      </w:r>
      <w:proofErr w:type="spellEnd"/>
      <w:r>
        <w:rPr>
          <w:sz w:val="24"/>
        </w:rPr>
        <w:t xml:space="preserve"> Marx. Edward Elgar Publishing, 2018.</w:t>
      </w:r>
    </w:p>
    <w:p w14:paraId="50B8CCA8" w14:textId="77777777" w:rsidR="008323ED" w:rsidRDefault="008323ED">
      <w:pPr>
        <w:pStyle w:val="BodyText"/>
        <w:spacing w:before="3"/>
      </w:pPr>
    </w:p>
    <w:p w14:paraId="5C902019" w14:textId="77777777" w:rsidR="008323ED" w:rsidRDefault="00D24072">
      <w:pPr>
        <w:spacing w:line="237" w:lineRule="auto"/>
        <w:ind w:left="959" w:right="630" w:hanging="720"/>
        <w:rPr>
          <w:sz w:val="24"/>
        </w:rPr>
      </w:pPr>
      <w:r>
        <w:rPr>
          <w:b/>
          <w:sz w:val="24"/>
        </w:rPr>
        <w:t>Sanders, Scott R</w:t>
      </w:r>
      <w:r>
        <w:rPr>
          <w:sz w:val="24"/>
        </w:rPr>
        <w:t xml:space="preserve">., “Rural American” in Suzanne Oboler and Deena Gonzalez (eds.), in </w:t>
      </w:r>
      <w:r>
        <w:rPr>
          <w:i/>
          <w:sz w:val="24"/>
        </w:rPr>
        <w:t xml:space="preserve">The Oxford Encyclopedia of Latino/as in Politics. </w:t>
      </w:r>
      <w:r>
        <w:rPr>
          <w:sz w:val="24"/>
        </w:rPr>
        <w:t>Oxford University Press, 2015.</w:t>
      </w:r>
    </w:p>
    <w:p w14:paraId="202C3B79" w14:textId="77777777" w:rsidR="008323ED" w:rsidRDefault="008323ED">
      <w:pPr>
        <w:pStyle w:val="BodyText"/>
        <w:spacing w:before="7"/>
        <w:rPr>
          <w:sz w:val="23"/>
        </w:rPr>
      </w:pPr>
    </w:p>
    <w:p w14:paraId="5BF24302" w14:textId="77777777" w:rsidR="008323ED" w:rsidRDefault="00D24072">
      <w:pPr>
        <w:pStyle w:val="BodyText"/>
        <w:ind w:left="959" w:right="191" w:hanging="720"/>
      </w:pPr>
      <w:r>
        <w:t xml:space="preserve">Robinson, Kenneth L., Edward </w:t>
      </w:r>
      <w:proofErr w:type="spellStart"/>
      <w:r>
        <w:t>Abrokwah</w:t>
      </w:r>
      <w:proofErr w:type="spellEnd"/>
      <w:r>
        <w:t xml:space="preserve">, Iris Liang, </w:t>
      </w:r>
      <w:r>
        <w:rPr>
          <w:b/>
        </w:rPr>
        <w:t>Scott R. Sanders</w:t>
      </w:r>
      <w:r>
        <w:t xml:space="preserve">, Michael Wang, and </w:t>
      </w:r>
      <w:proofErr w:type="spellStart"/>
      <w:r>
        <w:t>Kytson</w:t>
      </w:r>
      <w:proofErr w:type="spellEnd"/>
      <w:r>
        <w:t xml:space="preserve"> McNeil. "The Arkansas Delta produce marketing association: rural entrepreneurship in the US delta region." The handbook of research on entrepreneurship in agriculture and rural development. Cheltenham: Edward Elgar (2011): 180-198.</w:t>
      </w:r>
    </w:p>
    <w:p w14:paraId="78018A73" w14:textId="77777777" w:rsidR="008323ED" w:rsidRDefault="008323ED">
      <w:pPr>
        <w:pStyle w:val="BodyText"/>
        <w:spacing w:before="8"/>
      </w:pPr>
    </w:p>
    <w:p w14:paraId="6E295F1A" w14:textId="77777777" w:rsidR="008323ED" w:rsidRDefault="0001575A">
      <w:pPr>
        <w:pStyle w:val="Heading1"/>
        <w:ind w:left="2754"/>
        <w:jc w:val="left"/>
      </w:pPr>
      <w:r>
        <w:rPr>
          <w:noProof/>
        </w:rPr>
        <mc:AlternateContent>
          <mc:Choice Requires="wps">
            <w:drawing>
              <wp:anchor distT="0" distB="0" distL="0" distR="0" simplePos="0" relativeHeight="251655168" behindDoc="0" locked="0" layoutInCell="1" allowOverlap="1" wp14:anchorId="55919A4B" wp14:editId="4DD91A78">
                <wp:simplePos x="0" y="0"/>
                <wp:positionH relativeFrom="page">
                  <wp:posOffset>687705</wp:posOffset>
                </wp:positionH>
                <wp:positionV relativeFrom="paragraph">
                  <wp:posOffset>200025</wp:posOffset>
                </wp:positionV>
                <wp:extent cx="6437630" cy="0"/>
                <wp:effectExtent l="0" t="0" r="1270" b="0"/>
                <wp:wrapTopAndBottom/>
                <wp:docPr id="10"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376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601822" id="Line 11" o:spid="_x0000_s1026" style="position:absolute;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4.15pt,15.75pt" to="561.05pt,15.7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" strokeweight=".48pt">
                <o:lock v:ext="edit" shapetype="f"/>
                <w10:wrap type="topAndBottom" anchorx="page"/>
              </v:line>
            </w:pict>
          </mc:Fallback>
        </mc:AlternateContent>
      </w:r>
      <w:r w:rsidR="00D24072">
        <w:t>TECHNICAL REPORTS/POLICY BRIEFS</w:t>
      </w:r>
    </w:p>
    <w:p w14:paraId="44325611" w14:textId="77777777" w:rsidR="008323ED" w:rsidRDefault="00D24072">
      <w:pPr>
        <w:pStyle w:val="BodyText"/>
        <w:spacing w:before="227"/>
        <w:ind w:left="959" w:right="383" w:hanging="720"/>
      </w:pPr>
      <w:r>
        <w:t xml:space="preserve">Taylor, Lisa </w:t>
      </w:r>
      <w:proofErr w:type="spellStart"/>
      <w:r>
        <w:t>Rende</w:t>
      </w:r>
      <w:proofErr w:type="spellEnd"/>
      <w:r>
        <w:t xml:space="preserve">, Amanda </w:t>
      </w:r>
      <w:proofErr w:type="spellStart"/>
      <w:r>
        <w:t>Flaim</w:t>
      </w:r>
      <w:proofErr w:type="spellEnd"/>
      <w:r>
        <w:t xml:space="preserve">, </w:t>
      </w:r>
      <w:r>
        <w:rPr>
          <w:b/>
        </w:rPr>
        <w:t xml:space="preserve">Scott R. Sanders, </w:t>
      </w:r>
      <w:r>
        <w:t xml:space="preserve">and Josh Stride. “Not in the Same Boat: Prevalence and Patterns of </w:t>
      </w:r>
      <w:proofErr w:type="spellStart"/>
      <w:r>
        <w:t>Labour</w:t>
      </w:r>
      <w:proofErr w:type="spellEnd"/>
      <w:r>
        <w:t xml:space="preserve"> Abuse Across Thailand’s Diverse Fishing Industry.” Report for the Issara Foundation and the International Justice Ministry. 2016.</w:t>
      </w:r>
    </w:p>
    <w:p w14:paraId="5A1C9A1F" w14:textId="77777777" w:rsidR="008323ED" w:rsidRDefault="008323ED">
      <w:pPr>
        <w:pStyle w:val="BodyText"/>
      </w:pPr>
    </w:p>
    <w:p w14:paraId="16519033" w14:textId="77777777" w:rsidR="008323ED" w:rsidRDefault="00D24072">
      <w:pPr>
        <w:pStyle w:val="BodyText"/>
        <w:ind w:left="959" w:right="710" w:hanging="720"/>
      </w:pPr>
      <w:proofErr w:type="spellStart"/>
      <w:r>
        <w:t>Thiede</w:t>
      </w:r>
      <w:proofErr w:type="spellEnd"/>
      <w:r>
        <w:t xml:space="preserve">, Brian C., David L. Brown, </w:t>
      </w:r>
      <w:r>
        <w:rPr>
          <w:b/>
        </w:rPr>
        <w:t xml:space="preserve">Scott R. Sanders, </w:t>
      </w:r>
      <w:r>
        <w:t>Nina Glasgow, and Laszlo J. Kulcsar. “A Demographic Deficit? Local Population Aging and Access to Services in Rural America. A report for Economic Research Services, USDA. 2016.</w:t>
      </w:r>
    </w:p>
    <w:p w14:paraId="5215AE72" w14:textId="77777777" w:rsidR="008323ED" w:rsidRDefault="008323ED">
      <w:pPr>
        <w:pStyle w:val="BodyText"/>
        <w:spacing w:before="2"/>
      </w:pPr>
    </w:p>
    <w:p w14:paraId="24D234EA" w14:textId="77777777" w:rsidR="008323ED" w:rsidRDefault="00D24072">
      <w:pPr>
        <w:pStyle w:val="BodyText"/>
        <w:spacing w:before="1" w:line="237" w:lineRule="auto"/>
        <w:ind w:left="959" w:right="142" w:hanging="720"/>
      </w:pPr>
      <w:proofErr w:type="spellStart"/>
      <w:r>
        <w:t>Theide</w:t>
      </w:r>
      <w:proofErr w:type="spellEnd"/>
      <w:r>
        <w:t xml:space="preserve">, Brian C., Daniel T. </w:t>
      </w:r>
      <w:proofErr w:type="spellStart"/>
      <w:r>
        <w:t>Lichter</w:t>
      </w:r>
      <w:proofErr w:type="spellEnd"/>
      <w:r>
        <w:t xml:space="preserve">, </w:t>
      </w:r>
      <w:r>
        <w:rPr>
          <w:b/>
        </w:rPr>
        <w:t xml:space="preserve">Scott R. Sanders, </w:t>
      </w:r>
      <w:r>
        <w:t>“The Challenge of Measuring ‘Working Poverty’ in America.” A report for the Scholars Strategic Network. 2015.</w:t>
      </w:r>
    </w:p>
    <w:p w14:paraId="2F44C542" w14:textId="77777777" w:rsidR="008323ED" w:rsidRDefault="008323ED">
      <w:pPr>
        <w:pStyle w:val="BodyText"/>
        <w:spacing w:before="3"/>
      </w:pPr>
    </w:p>
    <w:p w14:paraId="7C503D0E" w14:textId="77777777" w:rsidR="008323ED" w:rsidRDefault="00D24072">
      <w:pPr>
        <w:spacing w:line="237" w:lineRule="auto"/>
        <w:ind w:left="959" w:right="462" w:hanging="720"/>
        <w:rPr>
          <w:i/>
          <w:sz w:val="24"/>
        </w:rPr>
      </w:pPr>
      <w:proofErr w:type="spellStart"/>
      <w:r>
        <w:rPr>
          <w:sz w:val="24"/>
        </w:rPr>
        <w:t>Lichter</w:t>
      </w:r>
      <w:proofErr w:type="spellEnd"/>
      <w:r>
        <w:rPr>
          <w:sz w:val="24"/>
        </w:rPr>
        <w:t xml:space="preserve">, Daniel T., </w:t>
      </w:r>
      <w:r>
        <w:rPr>
          <w:b/>
          <w:sz w:val="24"/>
        </w:rPr>
        <w:t xml:space="preserve">Scott R. Sanders, </w:t>
      </w:r>
      <w:r>
        <w:rPr>
          <w:sz w:val="24"/>
        </w:rPr>
        <w:t xml:space="preserve">and Kenneth M. Johnson. “Behind at the Starting Line: Poverty Among Hispanic Infants”. </w:t>
      </w:r>
      <w:r>
        <w:rPr>
          <w:i/>
          <w:sz w:val="24"/>
        </w:rPr>
        <w:t xml:space="preserve">The </w:t>
      </w:r>
      <w:proofErr w:type="spellStart"/>
      <w:r>
        <w:rPr>
          <w:i/>
          <w:sz w:val="24"/>
        </w:rPr>
        <w:t>Carsey</w:t>
      </w:r>
      <w:proofErr w:type="spellEnd"/>
      <w:r>
        <w:rPr>
          <w:i/>
          <w:sz w:val="24"/>
        </w:rPr>
        <w:t xml:space="preserve"> School of Public Policy at the Scholars’ Repository.</w:t>
      </w:r>
    </w:p>
    <w:p w14:paraId="2D433840" w14:textId="77777777" w:rsidR="008323ED" w:rsidRDefault="00D24072">
      <w:pPr>
        <w:pStyle w:val="BodyText"/>
        <w:spacing w:before="3"/>
        <w:ind w:left="959"/>
      </w:pPr>
      <w:r>
        <w:t>Paper 251. 2015.</w:t>
      </w:r>
    </w:p>
    <w:p w14:paraId="06D1B3F7" w14:textId="77777777" w:rsidR="008323ED" w:rsidRDefault="008323ED">
      <w:pPr>
        <w:pStyle w:val="BodyText"/>
        <w:spacing w:before="5"/>
      </w:pPr>
    </w:p>
    <w:p w14:paraId="35F1AD80" w14:textId="77777777" w:rsidR="008323ED" w:rsidRDefault="00D24072">
      <w:pPr>
        <w:pStyle w:val="BodyText"/>
        <w:spacing w:line="242" w:lineRule="auto"/>
        <w:ind w:left="959" w:right="809" w:hanging="720"/>
      </w:pPr>
      <w:proofErr w:type="spellStart"/>
      <w:r>
        <w:t>Lichter</w:t>
      </w:r>
      <w:proofErr w:type="spellEnd"/>
      <w:r>
        <w:t xml:space="preserve">, Daniel T., and </w:t>
      </w:r>
      <w:r>
        <w:rPr>
          <w:b/>
        </w:rPr>
        <w:t xml:space="preserve">Scott R. Sanders, </w:t>
      </w:r>
      <w:r>
        <w:t>“Behind the Starting line: Born Poor in New Immigrant Destinations. A report for the Scholars Strategic Network. 2015.</w:t>
      </w:r>
    </w:p>
    <w:p w14:paraId="1399C5C5" w14:textId="77777777" w:rsidR="008323ED" w:rsidRDefault="008323ED">
      <w:pPr>
        <w:pStyle w:val="BodyText"/>
        <w:spacing w:before="3"/>
        <w:rPr>
          <w:sz w:val="23"/>
        </w:rPr>
      </w:pPr>
    </w:p>
    <w:p w14:paraId="0D44C7DF" w14:textId="77777777" w:rsidR="008323ED" w:rsidRDefault="00D24072">
      <w:pPr>
        <w:pStyle w:val="BodyText"/>
        <w:spacing w:before="1"/>
        <w:ind w:left="959" w:right="351" w:hanging="720"/>
      </w:pPr>
      <w:r>
        <w:rPr>
          <w:b/>
        </w:rPr>
        <w:t xml:space="preserve">Sanders, Scott R. </w:t>
      </w:r>
      <w:r>
        <w:t>and Mathew L. McKnight. “On the Road for Healthcare: Examining Primary Healthcare Selection in Montana.” Report produced for the Montana Department of Health and Human Services. 2014.</w:t>
      </w:r>
    </w:p>
    <w:p w14:paraId="22B47D6C" w14:textId="77777777" w:rsidR="008323ED" w:rsidRDefault="008323ED">
      <w:pPr>
        <w:pStyle w:val="BodyText"/>
      </w:pPr>
    </w:p>
    <w:p w14:paraId="013C4FAF" w14:textId="77777777" w:rsidR="008323ED" w:rsidRDefault="00D24072">
      <w:pPr>
        <w:pStyle w:val="BodyText"/>
        <w:ind w:left="959" w:right="391" w:hanging="720"/>
      </w:pPr>
      <w:r>
        <w:rPr>
          <w:b/>
        </w:rPr>
        <w:t xml:space="preserve">Sanders, Scott R. </w:t>
      </w:r>
      <w:r>
        <w:t>“Utah’s Resilience to the Great Recession: Demographic Indicators of Economic Confidence.” Policy brief prepared for the Utah Governor’s Office of Economic Development. 2013.</w:t>
      </w:r>
    </w:p>
    <w:p w14:paraId="01C9AFF0" w14:textId="77777777" w:rsidR="008323ED" w:rsidRDefault="008323ED">
      <w:pPr>
        <w:pStyle w:val="BodyText"/>
      </w:pPr>
    </w:p>
    <w:p w14:paraId="316F48FB" w14:textId="77777777" w:rsidR="008323ED" w:rsidRDefault="00D24072">
      <w:pPr>
        <w:pStyle w:val="BodyText"/>
        <w:ind w:left="959" w:right="191" w:hanging="720"/>
      </w:pPr>
      <w:r>
        <w:t xml:space="preserve">Robin Blakely-Armitage, </w:t>
      </w:r>
      <w:r>
        <w:rPr>
          <w:b/>
        </w:rPr>
        <w:t xml:space="preserve">Scott R. Sanders, </w:t>
      </w:r>
      <w:r>
        <w:t xml:space="preserve">Joe Francis, and Jan </w:t>
      </w:r>
      <w:proofErr w:type="spellStart"/>
      <w:r>
        <w:t>Vink</w:t>
      </w:r>
      <w:proofErr w:type="spellEnd"/>
      <w:r>
        <w:t>, “Upstate New York in Profile: Trends, Projections, and Community &amp; Economic Development Issues.” Community and Regional Development Institute, Cornell University, Ithaca New York. 2011.</w:t>
      </w:r>
    </w:p>
    <w:p w14:paraId="154F8C67" w14:textId="77777777" w:rsidR="00DD0F5B" w:rsidRDefault="00DD0F5B">
      <w:pPr>
        <w:pStyle w:val="BodyText"/>
        <w:spacing w:before="89"/>
        <w:ind w:left="959" w:right="335" w:hanging="720"/>
        <w:rPr>
          <w:b/>
        </w:rPr>
      </w:pPr>
    </w:p>
    <w:p w14:paraId="27CA13FD" w14:textId="77777777" w:rsidR="008323ED" w:rsidRDefault="00D24072">
      <w:pPr>
        <w:pStyle w:val="BodyText"/>
        <w:spacing w:before="89"/>
        <w:ind w:left="959" w:right="335" w:hanging="720"/>
      </w:pPr>
      <w:r>
        <w:rPr>
          <w:b/>
        </w:rPr>
        <w:lastRenderedPageBreak/>
        <w:t xml:space="preserve">Sanders, Scott R., </w:t>
      </w:r>
      <w:r>
        <w:t xml:space="preserve">David L. Brown and Max J. Pfeffer. “The Brain Drain/Gain Issue: Residential Expectations of Young Adults in New York’s Southern Tier.” </w:t>
      </w:r>
      <w:r>
        <w:rPr>
          <w:i/>
        </w:rPr>
        <w:t>New York Minute</w:t>
      </w:r>
      <w:r>
        <w:t>. Issue 46, June 2011. Community and Regional Development Institute, Cornell University, Ithaca New York.</w:t>
      </w:r>
    </w:p>
    <w:p w14:paraId="0E6D9476" w14:textId="77777777" w:rsidR="008323ED" w:rsidRDefault="008323ED">
      <w:pPr>
        <w:pStyle w:val="BodyText"/>
        <w:spacing w:before="2"/>
      </w:pPr>
    </w:p>
    <w:p w14:paraId="1CE52FE6" w14:textId="77777777" w:rsidR="008323ED" w:rsidRDefault="00D24072">
      <w:pPr>
        <w:pStyle w:val="BodyText"/>
        <w:spacing w:line="237" w:lineRule="auto"/>
        <w:ind w:left="959" w:right="142" w:hanging="720"/>
      </w:pPr>
      <w:r>
        <w:rPr>
          <w:b/>
        </w:rPr>
        <w:t xml:space="preserve">Sanders, Scott R., </w:t>
      </w:r>
      <w:r>
        <w:t xml:space="preserve">David L. Brown and Max J. Pfeffer, Residential Expectations of Recent High School Graduates in the Southern Tier. </w:t>
      </w:r>
      <w:r>
        <w:rPr>
          <w:i/>
        </w:rPr>
        <w:t>Rural Schools Newsletter</w:t>
      </w:r>
      <w:r>
        <w:t>, Spring 2011. New York State Center for Rural Schools, Cornell University, Ithaca New York.</w:t>
      </w:r>
    </w:p>
    <w:p w14:paraId="0BA5AD2D" w14:textId="77777777" w:rsidR="008323ED" w:rsidRDefault="008323ED">
      <w:pPr>
        <w:pStyle w:val="BodyText"/>
        <w:spacing w:before="4"/>
        <w:rPr>
          <w:b/>
          <w:sz w:val="22"/>
        </w:rPr>
      </w:pPr>
    </w:p>
    <w:p w14:paraId="6DF14820" w14:textId="77777777" w:rsidR="008323ED" w:rsidRDefault="008323ED">
      <w:pPr>
        <w:pStyle w:val="BodyText"/>
        <w:rPr>
          <w:sz w:val="26"/>
        </w:rPr>
      </w:pPr>
    </w:p>
    <w:p w14:paraId="5C68D6FB" w14:textId="77777777" w:rsidR="008323ED" w:rsidRDefault="008323ED">
      <w:pPr>
        <w:pStyle w:val="BodyText"/>
        <w:spacing w:before="9"/>
        <w:rPr>
          <w:sz w:val="21"/>
        </w:rPr>
      </w:pPr>
    </w:p>
    <w:p w14:paraId="3D0C2FA1" w14:textId="77777777" w:rsidR="008323ED" w:rsidRDefault="0001575A">
      <w:pPr>
        <w:pStyle w:val="Heading1"/>
        <w:ind w:right="2892"/>
      </w:pPr>
      <w:r>
        <w:rPr>
          <w:noProof/>
        </w:rPr>
        <mc:AlternateContent>
          <mc:Choice Requires="wps">
            <w:drawing>
              <wp:anchor distT="0" distB="0" distL="0" distR="0" simplePos="0" relativeHeight="251657216" behindDoc="0" locked="0" layoutInCell="1" allowOverlap="1" wp14:anchorId="6CCE4812" wp14:editId="40AFC144">
                <wp:simplePos x="0" y="0"/>
                <wp:positionH relativeFrom="page">
                  <wp:posOffset>690880</wp:posOffset>
                </wp:positionH>
                <wp:positionV relativeFrom="paragraph">
                  <wp:posOffset>207010</wp:posOffset>
                </wp:positionV>
                <wp:extent cx="6437630" cy="0"/>
                <wp:effectExtent l="0" t="0" r="1270" b="0"/>
                <wp:wrapTopAndBottom/>
                <wp:docPr id="8"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376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E81602" id="Line 9" o:spid="_x0000_s1026" style="position:absolute;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4.4pt,16.3pt" to="561.3pt,16.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" strokeweight=".48pt">
                <o:lock v:ext="edit" shapetype="f"/>
                <w10:wrap type="topAndBottom" anchorx="page"/>
              </v:line>
            </w:pict>
          </mc:Fallback>
        </mc:AlternateContent>
      </w:r>
      <w:r w:rsidR="00D24072">
        <w:t>WORKING PAPERS</w:t>
      </w:r>
    </w:p>
    <w:p w14:paraId="178C022A" w14:textId="77777777" w:rsidR="008323ED" w:rsidRDefault="00D24072">
      <w:pPr>
        <w:spacing w:before="223" w:line="237" w:lineRule="auto"/>
        <w:ind w:left="959" w:right="310" w:hanging="720"/>
        <w:rPr>
          <w:i/>
          <w:sz w:val="24"/>
        </w:rPr>
      </w:pPr>
      <w:r>
        <w:rPr>
          <w:b/>
          <w:sz w:val="24"/>
        </w:rPr>
        <w:t xml:space="preserve">Sanders, Scott R., </w:t>
      </w:r>
      <w:r>
        <w:rPr>
          <w:sz w:val="24"/>
        </w:rPr>
        <w:t xml:space="preserve">Michael R. Cope, Jorden E. Jackson, and Carol Ward. “Understanding the Effect of the Affordable Care Act (Obama Care) on Rural Primary Health Care Selection.” </w:t>
      </w:r>
      <w:r>
        <w:rPr>
          <w:i/>
          <w:sz w:val="24"/>
        </w:rPr>
        <w:t>Intended for the Journal of Rural Health.</w:t>
      </w:r>
    </w:p>
    <w:p w14:paraId="713BD474" w14:textId="77777777" w:rsidR="008323ED" w:rsidRDefault="008323ED">
      <w:pPr>
        <w:pStyle w:val="BodyText"/>
        <w:spacing w:before="1"/>
        <w:rPr>
          <w:i/>
        </w:rPr>
      </w:pPr>
    </w:p>
    <w:p w14:paraId="1F52661F" w14:textId="77777777" w:rsidR="008323ED" w:rsidRDefault="00D24072">
      <w:pPr>
        <w:ind w:left="959" w:right="376" w:hanging="720"/>
        <w:rPr>
          <w:i/>
          <w:sz w:val="24"/>
        </w:rPr>
      </w:pPr>
      <w:r>
        <w:rPr>
          <w:b/>
          <w:sz w:val="24"/>
        </w:rPr>
        <w:t xml:space="preserve">Sanders, Scott R., </w:t>
      </w:r>
      <w:r>
        <w:rPr>
          <w:sz w:val="24"/>
        </w:rPr>
        <w:t xml:space="preserve">Savannah Henshaw, Elizabeth R. Pulsipher, James Hodges, Marissa Miller. “Socioeconomic Determinants of Attrition in a Micronutrient Random Control Trial: A mixed- methods case-study of attrition in the Philippines.” </w:t>
      </w:r>
      <w:r>
        <w:rPr>
          <w:i/>
          <w:sz w:val="24"/>
        </w:rPr>
        <w:t>Intended for the Asian Journal of Public Health.</w:t>
      </w:r>
    </w:p>
    <w:p w14:paraId="37247008" w14:textId="77777777" w:rsidR="008323ED" w:rsidRDefault="008323ED">
      <w:pPr>
        <w:pStyle w:val="BodyText"/>
        <w:spacing w:before="8"/>
        <w:rPr>
          <w:i/>
        </w:rPr>
      </w:pPr>
    </w:p>
    <w:p w14:paraId="0BEAA24D" w14:textId="77777777" w:rsidR="008323ED" w:rsidRDefault="00D24072">
      <w:pPr>
        <w:pStyle w:val="BodyText"/>
        <w:ind w:left="959" w:right="228" w:hanging="720"/>
        <w:jc w:val="both"/>
        <w:rPr>
          <w:i/>
        </w:rPr>
      </w:pPr>
      <w:r>
        <w:t xml:space="preserve">Cope, Michael R., </w:t>
      </w:r>
      <w:r>
        <w:rPr>
          <w:b/>
        </w:rPr>
        <w:t xml:space="preserve">Scott R. Sanders, </w:t>
      </w:r>
      <w:r>
        <w:t xml:space="preserve">Carol Ward, Kimberly Webb, Jorden E. Jackson, and Elizabeth R. Pulsipher. “Monumental Impacts to Place and Space: An Examination of Community Responses to the Declaration of the Bears Ears National Monument.” </w:t>
      </w:r>
      <w:r>
        <w:rPr>
          <w:i/>
        </w:rPr>
        <w:t>Intended for Rural Sociology.</w:t>
      </w:r>
    </w:p>
    <w:p w14:paraId="43610AB6" w14:textId="77777777" w:rsidR="008323ED" w:rsidRDefault="008323ED">
      <w:pPr>
        <w:pStyle w:val="BodyText"/>
        <w:spacing w:before="2"/>
        <w:rPr>
          <w:i/>
        </w:rPr>
      </w:pPr>
    </w:p>
    <w:p w14:paraId="7CE4BE6E" w14:textId="77777777" w:rsidR="008323ED" w:rsidRDefault="008323ED">
      <w:pPr>
        <w:spacing w:line="237" w:lineRule="auto"/>
        <w:ind w:left="959" w:right="323" w:hanging="720"/>
        <w:rPr>
          <w:sz w:val="24"/>
        </w:rPr>
      </w:pPr>
    </w:p>
    <w:p w14:paraId="6E6A8BC0" w14:textId="77777777" w:rsidR="008323ED" w:rsidRDefault="008323ED">
      <w:pPr>
        <w:spacing w:line="237" w:lineRule="auto"/>
        <w:rPr>
          <w:sz w:val="24"/>
        </w:rPr>
        <w:sectPr w:rsidR="008323ED">
          <w:headerReference w:type="default" r:id="rId9"/>
          <w:pgSz w:w="12240" w:h="15840"/>
          <w:pgMar w:top="1540" w:right="900" w:bottom="280" w:left="860" w:header="879" w:footer="0" w:gutter="0"/>
          <w:cols w:space="720"/>
        </w:sectPr>
      </w:pPr>
    </w:p>
    <w:p w14:paraId="08804674" w14:textId="77777777" w:rsidR="008323ED" w:rsidRDefault="0001575A">
      <w:pPr>
        <w:pStyle w:val="Heading1"/>
        <w:spacing w:before="94"/>
        <w:ind w:right="2897"/>
      </w:pPr>
      <w:r>
        <w:rPr>
          <w:noProof/>
        </w:rPr>
        <w:lastRenderedPageBreak/>
        <mc:AlternateContent>
          <mc:Choice Requires="wps">
            <w:drawing>
              <wp:anchor distT="0" distB="0" distL="0" distR="0" simplePos="0" relativeHeight="251658240" behindDoc="0" locked="0" layoutInCell="1" allowOverlap="1" wp14:anchorId="319628BE" wp14:editId="68A5CF19">
                <wp:simplePos x="0" y="0"/>
                <wp:positionH relativeFrom="page">
                  <wp:posOffset>687705</wp:posOffset>
                </wp:positionH>
                <wp:positionV relativeFrom="paragraph">
                  <wp:posOffset>257810</wp:posOffset>
                </wp:positionV>
                <wp:extent cx="6437630" cy="0"/>
                <wp:effectExtent l="0" t="0" r="1270" b="0"/>
                <wp:wrapTopAndBottom/>
                <wp:docPr id="7"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376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F3AC7B" id="Line 8" o:spid="_x0000_s1026" style="position:absolute;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4.15pt,20.3pt" to="561.05pt,20.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" strokeweight=".48pt">
                <o:lock v:ext="edit" shapetype="f"/>
                <w10:wrap type="topAndBottom" anchorx="page"/>
              </v:line>
            </w:pict>
          </mc:Fallback>
        </mc:AlternateContent>
      </w:r>
      <w:r w:rsidR="00D24072">
        <w:t>PRESENTATIONS</w:t>
      </w:r>
    </w:p>
    <w:p w14:paraId="3C1B93CD" w14:textId="77777777" w:rsidR="008323ED" w:rsidRDefault="008323ED">
      <w:pPr>
        <w:pStyle w:val="BodyText"/>
        <w:spacing w:before="1"/>
        <w:rPr>
          <w:b/>
          <w:sz w:val="12"/>
        </w:rPr>
      </w:pPr>
    </w:p>
    <w:p w14:paraId="0901FA24" w14:textId="77777777" w:rsidR="008323ED" w:rsidRDefault="00D24072" w:rsidP="00D33E42">
      <w:pPr>
        <w:tabs>
          <w:tab w:val="left" w:pos="3996"/>
        </w:tabs>
        <w:spacing w:before="90"/>
        <w:ind w:left="239"/>
        <w:rPr>
          <w:i/>
          <w:sz w:val="24"/>
        </w:rPr>
      </w:pPr>
      <w:r>
        <w:rPr>
          <w:i/>
          <w:sz w:val="24"/>
        </w:rPr>
        <w:t>Professional Papers Presented</w:t>
      </w:r>
      <w:r w:rsidR="00D33E42">
        <w:rPr>
          <w:i/>
          <w:sz w:val="24"/>
        </w:rPr>
        <w:tab/>
      </w:r>
    </w:p>
    <w:p w14:paraId="2BE5E250" w14:textId="77777777" w:rsidR="008323ED" w:rsidRDefault="008323ED">
      <w:pPr>
        <w:pStyle w:val="BodyText"/>
        <w:spacing w:before="5"/>
        <w:rPr>
          <w:i/>
        </w:rPr>
      </w:pPr>
    </w:p>
    <w:p w14:paraId="2D27E97C" w14:textId="77777777" w:rsidR="00D33E42" w:rsidRDefault="00D33E42" w:rsidP="00D33E42">
      <w:pPr>
        <w:pStyle w:val="BodyText"/>
        <w:spacing w:line="235" w:lineRule="auto"/>
        <w:ind w:left="959" w:right="1042" w:hanging="720"/>
      </w:pPr>
      <w:r>
        <w:t xml:space="preserve">Jackson, Jorden E., Michael R. Cope, </w:t>
      </w:r>
      <w:r w:rsidRPr="00D33E42">
        <w:rPr>
          <w:b/>
          <w:bCs/>
        </w:rPr>
        <w:t xml:space="preserve">Scott </w:t>
      </w:r>
      <w:r>
        <w:rPr>
          <w:b/>
          <w:bCs/>
        </w:rPr>
        <w:t xml:space="preserve">R. </w:t>
      </w:r>
      <w:r w:rsidRPr="00D33E42">
        <w:rPr>
          <w:b/>
          <w:bCs/>
        </w:rPr>
        <w:t>Sanders</w:t>
      </w:r>
      <w:r>
        <w:t xml:space="preserve">, Paige Park, and Kayci </w:t>
      </w:r>
      <w:proofErr w:type="spellStart"/>
      <w:r>
        <w:t>Muirbrook</w:t>
      </w:r>
      <w:proofErr w:type="spellEnd"/>
      <w:r>
        <w:t>. “The Effect of Distance to Labor and Delivery Services on Women’s Healthcare Experience in Rural Utah.” Paper presented at the annual meetings of the Rural Sociological Society, Richmond, VA, 2019.</w:t>
      </w:r>
    </w:p>
    <w:p w14:paraId="6F350C64" w14:textId="77777777" w:rsidR="00D33E42" w:rsidRDefault="00D33E42" w:rsidP="00D33E42">
      <w:pPr>
        <w:pStyle w:val="BodyText"/>
        <w:spacing w:line="235" w:lineRule="auto"/>
        <w:ind w:left="959" w:right="1042" w:hanging="720"/>
      </w:pPr>
    </w:p>
    <w:p w14:paraId="61294A11" w14:textId="77777777" w:rsidR="00D33E42" w:rsidRDefault="00D33E42" w:rsidP="00D33E42">
      <w:pPr>
        <w:pStyle w:val="BodyText"/>
        <w:spacing w:line="235" w:lineRule="auto"/>
        <w:ind w:left="959" w:right="1042" w:hanging="720"/>
      </w:pPr>
      <w:r>
        <w:t xml:space="preserve">Jackson, Jorden, </w:t>
      </w:r>
      <w:r w:rsidRPr="00D33E42">
        <w:rPr>
          <w:b/>
          <w:bCs/>
        </w:rPr>
        <w:t>Scott R. Sanders</w:t>
      </w:r>
      <w:r>
        <w:t xml:space="preserve">, Michael R Cope, Carol Ward, Paige Park1, and Kayci Muirbrook1. “The Effect of Distance to Women's Health Services on Women's Healthcare Experience in Rural Utah.” Paper presented at the annual meetings of the Pacific Sociological Association, Oakland, CA, 2019 </w:t>
      </w:r>
    </w:p>
    <w:p w14:paraId="080B6431" w14:textId="77777777" w:rsidR="00D33E42" w:rsidRDefault="00D33E42" w:rsidP="00D33E42">
      <w:pPr>
        <w:pStyle w:val="BodyText"/>
        <w:spacing w:line="235" w:lineRule="auto"/>
        <w:ind w:left="959" w:right="1042" w:hanging="720"/>
      </w:pPr>
    </w:p>
    <w:p w14:paraId="380F6280" w14:textId="77777777" w:rsidR="00D33E42" w:rsidRDefault="00D33E42" w:rsidP="00D33E42">
      <w:pPr>
        <w:pStyle w:val="BodyText"/>
        <w:spacing w:line="235" w:lineRule="auto"/>
        <w:ind w:left="959" w:right="1042" w:hanging="720"/>
      </w:pPr>
      <w:r>
        <w:t xml:space="preserve">Park, Paige, Michael R Cope, </w:t>
      </w:r>
      <w:r w:rsidRPr="00D33E42">
        <w:rPr>
          <w:b/>
          <w:bCs/>
        </w:rPr>
        <w:t>Scott R. Sanders</w:t>
      </w:r>
      <w:r>
        <w:t xml:space="preserve">, Jorden Jackson, Kayci </w:t>
      </w:r>
      <w:proofErr w:type="spellStart"/>
      <w:r>
        <w:t>Muirbrook</w:t>
      </w:r>
      <w:proofErr w:type="spellEnd"/>
      <w:r>
        <w:t>, and Carol Ward. “Psychological Sense of Community in Rural Utah: The Religious Divide.” Paper presented at the annual meetings of the Pacific Sociological Association, Oakland, CA, 2019</w:t>
      </w:r>
    </w:p>
    <w:p w14:paraId="414292E7" w14:textId="77777777" w:rsidR="00D33E42" w:rsidRDefault="00D33E42">
      <w:pPr>
        <w:pStyle w:val="BodyText"/>
        <w:spacing w:line="235" w:lineRule="auto"/>
        <w:ind w:left="959" w:right="1042" w:hanging="720"/>
        <w:rPr>
          <w:b/>
        </w:rPr>
      </w:pPr>
    </w:p>
    <w:p w14:paraId="320A8FEB" w14:textId="77777777" w:rsidR="008323ED" w:rsidRDefault="00D24072">
      <w:pPr>
        <w:pStyle w:val="BodyText"/>
        <w:spacing w:line="235" w:lineRule="auto"/>
        <w:ind w:left="959" w:right="1042" w:hanging="720"/>
      </w:pPr>
      <w:r>
        <w:rPr>
          <w:b/>
        </w:rPr>
        <w:t>Sanders, Scott R</w:t>
      </w:r>
      <w:r>
        <w:t>., Paige Park, Michael R. Cope, Wesley Jeffery, Jorden E. Jackson. “Understanding the Effect of the Affordable Care Act (Obama Care) on Rural Primary Health Care Selection” Rural Sociological Society Annual Meeting, Portland OR, 2018.</w:t>
      </w:r>
    </w:p>
    <w:p w14:paraId="5A4008B4" w14:textId="77777777" w:rsidR="00D33E42" w:rsidRDefault="00D33E42">
      <w:pPr>
        <w:pStyle w:val="BodyText"/>
        <w:spacing w:line="235" w:lineRule="auto"/>
        <w:ind w:left="959" w:right="1042" w:hanging="720"/>
      </w:pPr>
    </w:p>
    <w:p w14:paraId="659AD587" w14:textId="77777777" w:rsidR="008323ED" w:rsidRDefault="00D24072">
      <w:pPr>
        <w:pStyle w:val="BodyText"/>
        <w:spacing w:line="237" w:lineRule="auto"/>
        <w:ind w:left="959" w:right="900" w:hanging="720"/>
        <w:jc w:val="both"/>
      </w:pPr>
      <w:r>
        <w:t xml:space="preserve">Carol Ward, Michael Cope, Paige Park, </w:t>
      </w:r>
      <w:r w:rsidRPr="00D33E42">
        <w:rPr>
          <w:b/>
          <w:bCs/>
        </w:rPr>
        <w:t>Scott R. Sanders</w:t>
      </w:r>
      <w:r>
        <w:t>. “Education Deserts in Utah: Access to Higher Education in 25 Rural Communities” Rural Sociological Society Annual Meeting, Portland OR, 2018.</w:t>
      </w:r>
    </w:p>
    <w:p w14:paraId="7FFE8AB5" w14:textId="77777777" w:rsidR="008323ED" w:rsidRDefault="008323ED">
      <w:pPr>
        <w:pStyle w:val="BodyText"/>
        <w:spacing w:before="10"/>
        <w:rPr>
          <w:sz w:val="23"/>
        </w:rPr>
      </w:pPr>
    </w:p>
    <w:p w14:paraId="631C4CD2" w14:textId="77777777" w:rsidR="008323ED" w:rsidRDefault="00D24072">
      <w:pPr>
        <w:pStyle w:val="BodyText"/>
        <w:spacing w:line="237" w:lineRule="auto"/>
        <w:ind w:left="959" w:right="362" w:hanging="720"/>
      </w:pPr>
      <w:r>
        <w:rPr>
          <w:b/>
        </w:rPr>
        <w:t xml:space="preserve">Sanders, Scott R. </w:t>
      </w:r>
      <w:r>
        <w:t>“When There is No Local Doctor or Store: New Strategies in Health Care and Service Access in Aging Rural Communities.” Invited research presentation at the 28</w:t>
      </w:r>
      <w:proofErr w:type="spellStart"/>
      <w:r>
        <w:rPr>
          <w:position w:val="8"/>
          <w:sz w:val="16"/>
        </w:rPr>
        <w:t>th</w:t>
      </w:r>
      <w:proofErr w:type="spellEnd"/>
      <w:r>
        <w:rPr>
          <w:position w:val="8"/>
          <w:sz w:val="16"/>
        </w:rPr>
        <w:t xml:space="preserve"> </w:t>
      </w:r>
      <w:r>
        <w:t>Annual Russell B. Clark BYU Gerontology Conference, Provo UT, 2018.</w:t>
      </w:r>
    </w:p>
    <w:p w14:paraId="4FBBF2EC" w14:textId="77777777" w:rsidR="008323ED" w:rsidRDefault="008323ED">
      <w:pPr>
        <w:pStyle w:val="BodyText"/>
        <w:spacing w:before="3"/>
      </w:pPr>
    </w:p>
    <w:p w14:paraId="78633161" w14:textId="77777777" w:rsidR="008323ED" w:rsidRDefault="00D24072">
      <w:pPr>
        <w:pStyle w:val="BodyText"/>
        <w:spacing w:line="237" w:lineRule="auto"/>
        <w:ind w:left="959" w:right="1110" w:hanging="720"/>
      </w:pPr>
      <w:r>
        <w:rPr>
          <w:b/>
        </w:rPr>
        <w:t xml:space="preserve">Sanders, Scott R. </w:t>
      </w:r>
      <w:r>
        <w:t>“Current Trends in US Rural Health Care.” Invited panel presentation at the Rural Sociological Society Annual Meeting, Columbus OH, 2017.</w:t>
      </w:r>
    </w:p>
    <w:p w14:paraId="106A5ACA" w14:textId="77777777" w:rsidR="008323ED" w:rsidRDefault="008323ED">
      <w:pPr>
        <w:pStyle w:val="BodyText"/>
        <w:spacing w:before="1"/>
      </w:pPr>
    </w:p>
    <w:p w14:paraId="5B29B74C" w14:textId="77777777" w:rsidR="008323ED" w:rsidRDefault="00D24072">
      <w:pPr>
        <w:pStyle w:val="BodyText"/>
        <w:ind w:left="959" w:right="142" w:hanging="720"/>
      </w:pPr>
      <w:r>
        <w:t>Matthew McKnight, Benjamin Gibbs</w:t>
      </w:r>
      <w:r>
        <w:rPr>
          <w:b/>
        </w:rPr>
        <w:t xml:space="preserve">, Scott S. Sanders, </w:t>
      </w:r>
      <w:r>
        <w:t>and Michael R. Cope. “Distance and Place: The Relationship of Distance and Community Population Size to Community Satisfaction.” Paper presented at the annual meeting of the Rural Sociological Society, Columbus, OH, 2017.</w:t>
      </w:r>
    </w:p>
    <w:p w14:paraId="6A69B620" w14:textId="77777777" w:rsidR="008323ED" w:rsidRDefault="008323ED">
      <w:pPr>
        <w:pStyle w:val="BodyText"/>
      </w:pPr>
    </w:p>
    <w:p w14:paraId="747CC975" w14:textId="77777777" w:rsidR="008323ED" w:rsidRDefault="00D24072">
      <w:pPr>
        <w:pStyle w:val="BodyText"/>
        <w:ind w:left="959" w:right="336" w:hanging="720"/>
      </w:pPr>
      <w:r>
        <w:t xml:space="preserve">Brown, David, Nina Glasgow, </w:t>
      </w:r>
      <w:r>
        <w:rPr>
          <w:b/>
        </w:rPr>
        <w:t xml:space="preserve">Scott R. Sanders, </w:t>
      </w:r>
      <w:r>
        <w:t xml:space="preserve">Laszlo </w:t>
      </w:r>
      <w:proofErr w:type="spellStart"/>
      <w:r>
        <w:t>Kulscar</w:t>
      </w:r>
      <w:proofErr w:type="spellEnd"/>
      <w:r>
        <w:t xml:space="preserve">, and Brian </w:t>
      </w:r>
      <w:proofErr w:type="spellStart"/>
      <w:r>
        <w:t>Thiede</w:t>
      </w:r>
      <w:proofErr w:type="spellEnd"/>
      <w:r>
        <w:t xml:space="preserve"> “The Organization of Services in Rural Places with Extreme Population Aging.” The Trans- Atlantic Research Network biannual meeting in Aberystwyth Wales, 2017.</w:t>
      </w:r>
    </w:p>
    <w:p w14:paraId="7249738E" w14:textId="77777777" w:rsidR="008323ED" w:rsidRDefault="008323ED">
      <w:pPr>
        <w:pStyle w:val="BodyText"/>
      </w:pPr>
    </w:p>
    <w:p w14:paraId="06E2F7B7" w14:textId="77777777" w:rsidR="008323ED" w:rsidRDefault="00D24072">
      <w:pPr>
        <w:pStyle w:val="BodyText"/>
        <w:ind w:left="959" w:right="638" w:hanging="720"/>
      </w:pPr>
      <w:r>
        <w:rPr>
          <w:b/>
        </w:rPr>
        <w:t xml:space="preserve">Sanders, Scott R. </w:t>
      </w:r>
      <w:r>
        <w:t>and Jonathan Jarvis. A Comparative Analysis of Immigration Across Europe and North America: Understanding how immigrants contribute to regional development. The Trans-Atlantic Research Network biannual meeting in Aberystwyth Wales, 2017.</w:t>
      </w:r>
    </w:p>
    <w:p w14:paraId="4C45D4F6" w14:textId="77777777" w:rsidR="008323ED" w:rsidRDefault="008323ED">
      <w:pPr>
        <w:pStyle w:val="BodyText"/>
        <w:spacing w:before="7"/>
      </w:pPr>
    </w:p>
    <w:p w14:paraId="2E07C506" w14:textId="77777777" w:rsidR="008323ED" w:rsidRDefault="00D24072">
      <w:pPr>
        <w:pStyle w:val="BodyText"/>
        <w:spacing w:line="237" w:lineRule="auto"/>
        <w:ind w:left="959" w:right="536" w:hanging="720"/>
      </w:pPr>
      <w:r>
        <w:t xml:space="preserve">Cope, Michael R. and </w:t>
      </w:r>
      <w:r>
        <w:rPr>
          <w:b/>
        </w:rPr>
        <w:t xml:space="preserve">Scott R. Sanders, </w:t>
      </w:r>
      <w:r>
        <w:t>“My Ears are Burning: Community Narratives of Place and Change.” Pacific Sociological Association Annual Meeting, Portland, OR, 2017.</w:t>
      </w:r>
    </w:p>
    <w:p w14:paraId="7B1E40FB" w14:textId="77777777" w:rsidR="008323ED" w:rsidRDefault="008323ED">
      <w:pPr>
        <w:pStyle w:val="BodyText"/>
        <w:spacing w:before="1"/>
      </w:pPr>
    </w:p>
    <w:p w14:paraId="52AFDA2A" w14:textId="77777777" w:rsidR="008323ED" w:rsidRDefault="00D24072">
      <w:pPr>
        <w:pStyle w:val="BodyText"/>
        <w:ind w:left="959" w:right="423" w:hanging="720"/>
        <w:jc w:val="both"/>
      </w:pPr>
      <w:r>
        <w:t xml:space="preserve">Hodgson, James, Marissa Miller, and </w:t>
      </w:r>
      <w:r>
        <w:rPr>
          <w:b/>
        </w:rPr>
        <w:t xml:space="preserve">Scott R. Sanders, </w:t>
      </w:r>
      <w:r>
        <w:t xml:space="preserve">“Child Malnutrition in the Philippines: Using Experimental Design to Understand Nutritional Supplement Adoption.” Pacific Sociological </w:t>
      </w:r>
      <w:r>
        <w:lastRenderedPageBreak/>
        <w:t>Association Annual Meeting, Portland, OR, 2017.</w:t>
      </w:r>
    </w:p>
    <w:p w14:paraId="3F515633" w14:textId="77777777" w:rsidR="008323ED" w:rsidRDefault="008323ED">
      <w:pPr>
        <w:pStyle w:val="BodyText"/>
      </w:pPr>
    </w:p>
    <w:p w14:paraId="2E64AD4F" w14:textId="77777777" w:rsidR="008323ED" w:rsidRDefault="00D24072">
      <w:pPr>
        <w:pStyle w:val="BodyText"/>
        <w:ind w:left="959" w:right="297" w:hanging="720"/>
      </w:pPr>
      <w:r>
        <w:rPr>
          <w:b/>
        </w:rPr>
        <w:t xml:space="preserve">Sanders, Scott R., </w:t>
      </w:r>
      <w:r>
        <w:t xml:space="preserve">“The Effects of Voluntary Corporate </w:t>
      </w:r>
      <w:proofErr w:type="spellStart"/>
      <w:r>
        <w:t>Labour</w:t>
      </w:r>
      <w:proofErr w:type="spellEnd"/>
      <w:r>
        <w:t xml:space="preserve"> Regulations in Global Production Networks: Do corporate social responsibility practices improve international </w:t>
      </w:r>
      <w:proofErr w:type="spellStart"/>
      <w:r>
        <w:t>labour</w:t>
      </w:r>
      <w:proofErr w:type="spellEnd"/>
      <w:r>
        <w:t xml:space="preserve"> standards?” Development Sociology ASA Section meetings in Ithaca NY, 2016.</w:t>
      </w:r>
    </w:p>
    <w:p w14:paraId="67596DD0" w14:textId="77777777" w:rsidR="008323ED" w:rsidRDefault="008323ED">
      <w:pPr>
        <w:pStyle w:val="BodyText"/>
        <w:spacing w:before="2"/>
      </w:pPr>
    </w:p>
    <w:p w14:paraId="6CD6B4A7" w14:textId="77777777" w:rsidR="008323ED" w:rsidRDefault="00D24072">
      <w:pPr>
        <w:pStyle w:val="BodyText"/>
        <w:spacing w:before="1" w:line="237" w:lineRule="auto"/>
        <w:ind w:left="959" w:right="289" w:hanging="720"/>
      </w:pPr>
      <w:r>
        <w:rPr>
          <w:b/>
        </w:rPr>
        <w:t xml:space="preserve">Sanders, Scott R., </w:t>
      </w:r>
      <w:r>
        <w:t>“Spatial Methods Workshop.” Rural Sociological Society Annual Meeting, Toronto Canada, 2016.</w:t>
      </w:r>
    </w:p>
    <w:p w14:paraId="03DD60AF" w14:textId="77777777" w:rsidR="008323ED" w:rsidRDefault="008323ED">
      <w:pPr>
        <w:pStyle w:val="BodyText"/>
        <w:spacing w:before="7"/>
        <w:rPr>
          <w:sz w:val="23"/>
        </w:rPr>
      </w:pPr>
    </w:p>
    <w:p w14:paraId="5ED2D058" w14:textId="77777777" w:rsidR="008323ED" w:rsidRDefault="00D24072">
      <w:pPr>
        <w:pStyle w:val="BodyText"/>
        <w:ind w:left="959" w:right="382" w:hanging="720"/>
      </w:pPr>
      <w:r>
        <w:rPr>
          <w:b/>
        </w:rPr>
        <w:t>Sanders, Scott R</w:t>
      </w:r>
      <w:r>
        <w:t>., and Matthew McKnight, “Health Care Access versus Public Stigma: Which One is more Important to Mental Health Well-being?” Rural Sociological Society Annual Meeting, Toronto Canada, 2016.</w:t>
      </w:r>
    </w:p>
    <w:p w14:paraId="588FB7B4" w14:textId="77777777" w:rsidR="008323ED" w:rsidRDefault="008323ED">
      <w:pPr>
        <w:sectPr w:rsidR="008323ED">
          <w:pgSz w:w="12240" w:h="15840"/>
          <w:pgMar w:top="1540" w:right="900" w:bottom="280" w:left="860" w:header="879" w:footer="0" w:gutter="0"/>
          <w:cols w:space="720"/>
        </w:sectPr>
      </w:pPr>
    </w:p>
    <w:p w14:paraId="1C875846" w14:textId="77777777" w:rsidR="008323ED" w:rsidRDefault="00D24072">
      <w:pPr>
        <w:pStyle w:val="BodyText"/>
        <w:spacing w:before="89"/>
        <w:ind w:left="959" w:right="297" w:hanging="720"/>
      </w:pPr>
      <w:r>
        <w:rPr>
          <w:b/>
        </w:rPr>
        <w:lastRenderedPageBreak/>
        <w:t xml:space="preserve">Sanders, Scott R., </w:t>
      </w:r>
      <w:r>
        <w:t xml:space="preserve">“The Effects of Voluntary Corporate </w:t>
      </w:r>
      <w:proofErr w:type="spellStart"/>
      <w:r>
        <w:t>Labour</w:t>
      </w:r>
      <w:proofErr w:type="spellEnd"/>
      <w:r>
        <w:t xml:space="preserve"> Regulations in Global Production Networks: Do corporate social responsibility practices improve international </w:t>
      </w:r>
      <w:proofErr w:type="spellStart"/>
      <w:r>
        <w:t>labour</w:t>
      </w:r>
      <w:proofErr w:type="spellEnd"/>
      <w:r>
        <w:t xml:space="preserve"> standards?” Invited presentation for the “Global Production Networks and social upgrading: </w:t>
      </w:r>
      <w:proofErr w:type="spellStart"/>
      <w:r>
        <w:t>labour</w:t>
      </w:r>
      <w:proofErr w:type="spellEnd"/>
      <w:r>
        <w:t xml:space="preserve"> and beyond” workshop at the University of Manchester</w:t>
      </w:r>
      <w:r>
        <w:rPr>
          <w:i/>
        </w:rPr>
        <w:t xml:space="preserve">, </w:t>
      </w:r>
      <w:r>
        <w:t>2016.</w:t>
      </w:r>
    </w:p>
    <w:p w14:paraId="0F522DC7" w14:textId="77777777" w:rsidR="008323ED" w:rsidRDefault="008323ED">
      <w:pPr>
        <w:pStyle w:val="BodyText"/>
        <w:spacing w:before="9"/>
        <w:rPr>
          <w:sz w:val="23"/>
        </w:rPr>
      </w:pPr>
    </w:p>
    <w:p w14:paraId="5EB2F58C" w14:textId="77777777" w:rsidR="008323ED" w:rsidRDefault="00D24072">
      <w:pPr>
        <w:pStyle w:val="BodyText"/>
        <w:ind w:left="959" w:right="236" w:hanging="720"/>
      </w:pPr>
      <w:r>
        <w:rPr>
          <w:b/>
        </w:rPr>
        <w:t xml:space="preserve">Sanders, Scott R., </w:t>
      </w:r>
      <w:r>
        <w:t>“Changing Patterns in Rural Health Care Accessibility: The Impact of the Great Recession on Rural Primary Healthcare Providers.” Rural Sociological Society Annual Meeting, Madison WI, 2015.</w:t>
      </w:r>
    </w:p>
    <w:p w14:paraId="1282D5ED" w14:textId="77777777" w:rsidR="008323ED" w:rsidRDefault="008323ED">
      <w:pPr>
        <w:pStyle w:val="BodyText"/>
      </w:pPr>
    </w:p>
    <w:p w14:paraId="4055A550" w14:textId="77777777" w:rsidR="008323ED" w:rsidRDefault="00D24072">
      <w:pPr>
        <w:pStyle w:val="BodyText"/>
        <w:ind w:left="959" w:right="230" w:hanging="720"/>
      </w:pPr>
      <w:r>
        <w:rPr>
          <w:b/>
        </w:rPr>
        <w:t xml:space="preserve">Sanders, Scott R., </w:t>
      </w:r>
      <w:r>
        <w:t>Jonathan Muir, and Ralph B. Brown. “Bringing the Rural to the Urban: The Effects of Distance Demolishing Technologies on Rural-Household Income.” Invited presentation at the Spatial Inequality in Asia meeting, University of Utah, 2015.</w:t>
      </w:r>
    </w:p>
    <w:p w14:paraId="30B3BB17" w14:textId="77777777" w:rsidR="008323ED" w:rsidRDefault="008323ED">
      <w:pPr>
        <w:pStyle w:val="BodyText"/>
      </w:pPr>
    </w:p>
    <w:p w14:paraId="7A1D30B4" w14:textId="77777777" w:rsidR="008323ED" w:rsidRDefault="00D24072">
      <w:pPr>
        <w:pStyle w:val="BodyText"/>
        <w:spacing w:before="1"/>
        <w:ind w:left="959" w:right="329" w:hanging="720"/>
      </w:pPr>
      <w:r>
        <w:rPr>
          <w:b/>
        </w:rPr>
        <w:t xml:space="preserve">Sanders, Scott R., </w:t>
      </w:r>
      <w:r>
        <w:t>Jonathan Muir, and Ralph B. Brown. “Bringing the Rural to the Urban: The Effects of Distance Demolishing Technologies on Rural-Household Income.” American Sociological Association’s Development Sociology Section Meeting, Brown University, 2015.</w:t>
      </w:r>
    </w:p>
    <w:p w14:paraId="4CE250F1" w14:textId="77777777" w:rsidR="008323ED" w:rsidRDefault="008323ED">
      <w:pPr>
        <w:pStyle w:val="BodyText"/>
        <w:spacing w:before="11"/>
        <w:rPr>
          <w:sz w:val="23"/>
        </w:rPr>
      </w:pPr>
    </w:p>
    <w:p w14:paraId="21480897" w14:textId="77777777" w:rsidR="008323ED" w:rsidRDefault="00D24072">
      <w:pPr>
        <w:pStyle w:val="BodyText"/>
        <w:ind w:left="959" w:right="356" w:hanging="720"/>
      </w:pPr>
      <w:r>
        <w:rPr>
          <w:b/>
        </w:rPr>
        <w:t xml:space="preserve">Sanders, Scott R., </w:t>
      </w:r>
      <w:r>
        <w:t>“The Effects of Voluntary Corporate Regulations on Sweatshops: Do corporate social responsibility practices improve labor standards in Southeast Asia?” Invited presentation at the Asian Center at University of Utah. 2014.</w:t>
      </w:r>
    </w:p>
    <w:p w14:paraId="637E56EE" w14:textId="77777777" w:rsidR="008323ED" w:rsidRDefault="008323ED">
      <w:pPr>
        <w:pStyle w:val="BodyText"/>
      </w:pPr>
    </w:p>
    <w:p w14:paraId="00D9CCA5" w14:textId="77777777" w:rsidR="008323ED" w:rsidRDefault="00D24072">
      <w:pPr>
        <w:pStyle w:val="BodyText"/>
        <w:ind w:left="959" w:right="587" w:hanging="720"/>
        <w:jc w:val="both"/>
      </w:pPr>
      <w:r>
        <w:rPr>
          <w:b/>
        </w:rPr>
        <w:t xml:space="preserve">Sanders, Scott R., </w:t>
      </w:r>
      <w:r>
        <w:t>“Primary Healthcare Bypass Behavior in Montana: How Community and Spatial Characteristics Affect Healthcare Selection.” Invited presentation at the Pacific Sociological Society, Portland OR. 2014.</w:t>
      </w:r>
    </w:p>
    <w:p w14:paraId="3E8C83CC" w14:textId="77777777" w:rsidR="008323ED" w:rsidRDefault="008323ED">
      <w:pPr>
        <w:pStyle w:val="BodyText"/>
      </w:pPr>
    </w:p>
    <w:p w14:paraId="2FA9093F" w14:textId="77777777" w:rsidR="008323ED" w:rsidRDefault="00D24072">
      <w:pPr>
        <w:pStyle w:val="BodyText"/>
        <w:ind w:left="959" w:hanging="720"/>
      </w:pPr>
      <w:r>
        <w:t xml:space="preserve">Al </w:t>
      </w:r>
      <w:proofErr w:type="spellStart"/>
      <w:r>
        <w:t>Masarweh</w:t>
      </w:r>
      <w:proofErr w:type="spellEnd"/>
      <w:r>
        <w:t xml:space="preserve">, Luma, Robert Spencer, and </w:t>
      </w:r>
      <w:r>
        <w:rPr>
          <w:b/>
        </w:rPr>
        <w:t xml:space="preserve">Scott R. Sanders, </w:t>
      </w:r>
      <w:r>
        <w:t>“Rural Community Attachment and Satisfaction Mitigates Mental Health but to What Extent? Montana As a Case Study” American Sociological Association Annual Meeting, San Francisco CA, 2014.</w:t>
      </w:r>
    </w:p>
    <w:p w14:paraId="02D4768E" w14:textId="77777777" w:rsidR="008323ED" w:rsidRDefault="008323ED">
      <w:pPr>
        <w:pStyle w:val="BodyText"/>
      </w:pPr>
    </w:p>
    <w:p w14:paraId="2BD4CFB2" w14:textId="77777777" w:rsidR="008323ED" w:rsidRDefault="00D24072">
      <w:pPr>
        <w:pStyle w:val="BodyText"/>
        <w:ind w:left="959" w:right="616" w:hanging="720"/>
      </w:pPr>
      <w:r>
        <w:t xml:space="preserve">Matthew McKnight, Benjamin Gibbs, and </w:t>
      </w:r>
      <w:r>
        <w:rPr>
          <w:b/>
        </w:rPr>
        <w:t xml:space="preserve">Scott R. Sanders, </w:t>
      </w:r>
      <w:r>
        <w:t>“The Forgotten Rural: Community Attachment and Satisfaction among Frontier Residents.” American Sociological Association Annual Meeting, San Francisco CA, 2014.</w:t>
      </w:r>
    </w:p>
    <w:p w14:paraId="1E30BCA8" w14:textId="77777777" w:rsidR="008323ED" w:rsidRDefault="008323ED">
      <w:pPr>
        <w:pStyle w:val="BodyText"/>
      </w:pPr>
    </w:p>
    <w:p w14:paraId="4EC22D1B" w14:textId="77777777" w:rsidR="008323ED" w:rsidRDefault="00D24072">
      <w:pPr>
        <w:pStyle w:val="BodyText"/>
        <w:ind w:left="959" w:right="662" w:hanging="720"/>
      </w:pPr>
      <w:r>
        <w:t xml:space="preserve">Al </w:t>
      </w:r>
      <w:proofErr w:type="spellStart"/>
      <w:r>
        <w:t>Masarweh</w:t>
      </w:r>
      <w:proofErr w:type="spellEnd"/>
      <w:r>
        <w:t xml:space="preserve">, Luma, Robert Spencer, and </w:t>
      </w:r>
      <w:r>
        <w:rPr>
          <w:b/>
        </w:rPr>
        <w:t xml:space="preserve">Scott R. Sanders, </w:t>
      </w:r>
      <w:r>
        <w:t>“Rural Community Attachment and Satisfaction Mitigates Mental Health but to What Extent? Montana As a Case Study.” Rural Sociological Society Annual Meeting, New Orleans 2014.</w:t>
      </w:r>
    </w:p>
    <w:p w14:paraId="0A4947DE" w14:textId="77777777" w:rsidR="008323ED" w:rsidRDefault="008323ED">
      <w:pPr>
        <w:pStyle w:val="BodyText"/>
      </w:pPr>
    </w:p>
    <w:p w14:paraId="3856C812" w14:textId="77777777" w:rsidR="008323ED" w:rsidRDefault="00D24072">
      <w:pPr>
        <w:pStyle w:val="BodyText"/>
        <w:spacing w:before="1"/>
        <w:ind w:left="959" w:right="676" w:hanging="720"/>
      </w:pPr>
      <w:r>
        <w:t xml:space="preserve">Matthew McKnight, Benjamin Gibbs, and </w:t>
      </w:r>
      <w:r>
        <w:rPr>
          <w:b/>
        </w:rPr>
        <w:t xml:space="preserve">Scott R. Sanders, </w:t>
      </w:r>
      <w:r>
        <w:t>“The Forgotten Rural: Community Attachment and Satisfaction among Frontier Residents.” Rural Sociological Society Annual Meeting, New Orleans 2014.</w:t>
      </w:r>
    </w:p>
    <w:p w14:paraId="74462BC2" w14:textId="77777777" w:rsidR="008323ED" w:rsidRDefault="008323ED">
      <w:pPr>
        <w:pStyle w:val="BodyText"/>
        <w:spacing w:before="11"/>
        <w:rPr>
          <w:sz w:val="23"/>
        </w:rPr>
      </w:pPr>
    </w:p>
    <w:p w14:paraId="4309ADC8" w14:textId="77777777" w:rsidR="008323ED" w:rsidRDefault="00D24072">
      <w:pPr>
        <w:pStyle w:val="BodyText"/>
        <w:ind w:left="959" w:right="190" w:hanging="720"/>
      </w:pPr>
      <w:r>
        <w:rPr>
          <w:b/>
        </w:rPr>
        <w:t xml:space="preserve">Sanders, Scott R., </w:t>
      </w:r>
      <w:r>
        <w:t xml:space="preserve">Lance D. Erickson, Vaughn Call, Jacob </w:t>
      </w:r>
      <w:proofErr w:type="spellStart"/>
      <w:r>
        <w:t>Rugh</w:t>
      </w:r>
      <w:proofErr w:type="spellEnd"/>
      <w:r>
        <w:t xml:space="preserve"> and Matthew McKnight “Healthcare Selection of Older Migrants in Rural Communities: How Community Services and Attachment Effect Healthcare Utilization.” Population Association of America Annual Meeting, Boston MA, 2014.</w:t>
      </w:r>
    </w:p>
    <w:p w14:paraId="655CB8AE" w14:textId="77777777" w:rsidR="008323ED" w:rsidRDefault="008323ED">
      <w:pPr>
        <w:sectPr w:rsidR="008323ED">
          <w:pgSz w:w="12240" w:h="15840"/>
          <w:pgMar w:top="1540" w:right="900" w:bottom="280" w:left="860" w:header="879" w:footer="0" w:gutter="0"/>
          <w:cols w:space="720"/>
        </w:sectPr>
      </w:pPr>
    </w:p>
    <w:p w14:paraId="3125E20C" w14:textId="77777777" w:rsidR="008323ED" w:rsidRDefault="00D24072">
      <w:pPr>
        <w:pStyle w:val="BodyText"/>
        <w:spacing w:before="89"/>
        <w:ind w:left="959" w:right="343" w:hanging="720"/>
        <w:jc w:val="both"/>
      </w:pPr>
      <w:r>
        <w:lastRenderedPageBreak/>
        <w:t xml:space="preserve">Daniel T. </w:t>
      </w:r>
      <w:proofErr w:type="spellStart"/>
      <w:r>
        <w:t>Lichter</w:t>
      </w:r>
      <w:proofErr w:type="spellEnd"/>
      <w:r>
        <w:t xml:space="preserve">, </w:t>
      </w:r>
      <w:r>
        <w:rPr>
          <w:b/>
        </w:rPr>
        <w:t xml:space="preserve">Scott R. Sanders </w:t>
      </w:r>
      <w:r>
        <w:t>and Kenneth M. Johnson “At the Starting Line: Rural Poverty and Inequality among Hispanic Newborns,” U.S. Federal Reserve Bank Rural Poverty Symposium, Atlanta GA. 2013.</w:t>
      </w:r>
    </w:p>
    <w:p w14:paraId="155DC359" w14:textId="77777777" w:rsidR="008323ED" w:rsidRDefault="008323ED">
      <w:pPr>
        <w:pStyle w:val="BodyText"/>
        <w:spacing w:before="4"/>
      </w:pPr>
    </w:p>
    <w:p w14:paraId="491BF0C4" w14:textId="77777777" w:rsidR="008323ED" w:rsidRDefault="00D24072">
      <w:pPr>
        <w:pStyle w:val="BodyText"/>
        <w:spacing w:before="1" w:line="235" w:lineRule="auto"/>
        <w:ind w:left="959" w:hanging="720"/>
      </w:pPr>
      <w:r>
        <w:rPr>
          <w:b/>
        </w:rPr>
        <w:t xml:space="preserve">Sanders, Scott R., </w:t>
      </w:r>
      <w:r>
        <w:t>Lance Erickson, Vaughn Call, Mathew McKnight, and Dawson Hedges “Rural Older Adult Healthcare Selection: Understanding Rural Healthcare Bypass Behavior.” Gerontology Society of America 66</w:t>
      </w:r>
      <w:proofErr w:type="spellStart"/>
      <w:r>
        <w:rPr>
          <w:position w:val="8"/>
          <w:sz w:val="16"/>
        </w:rPr>
        <w:t>th</w:t>
      </w:r>
      <w:proofErr w:type="spellEnd"/>
      <w:r>
        <w:rPr>
          <w:position w:val="8"/>
          <w:sz w:val="16"/>
        </w:rPr>
        <w:t xml:space="preserve"> </w:t>
      </w:r>
      <w:r>
        <w:t>Annual Meeting, New Orleans, LA. 2013.</w:t>
      </w:r>
    </w:p>
    <w:p w14:paraId="4FF07B53" w14:textId="77777777" w:rsidR="008323ED" w:rsidRDefault="008323ED">
      <w:pPr>
        <w:pStyle w:val="BodyText"/>
        <w:spacing w:before="8"/>
        <w:rPr>
          <w:sz w:val="23"/>
        </w:rPr>
      </w:pPr>
    </w:p>
    <w:p w14:paraId="57B7FD1C" w14:textId="77777777" w:rsidR="008323ED" w:rsidRDefault="00D24072">
      <w:pPr>
        <w:pStyle w:val="BodyText"/>
        <w:ind w:left="959" w:right="543" w:hanging="720"/>
      </w:pPr>
      <w:r>
        <w:rPr>
          <w:b/>
        </w:rPr>
        <w:t xml:space="preserve">Sanders, Scott R., </w:t>
      </w:r>
      <w:r>
        <w:t xml:space="preserve">Brian </w:t>
      </w:r>
      <w:proofErr w:type="spellStart"/>
      <w:r>
        <w:t>Theide</w:t>
      </w:r>
      <w:proofErr w:type="spellEnd"/>
      <w:r>
        <w:t>. “Rural Road Development and Ethnic Inequality in Vietnam.” The Future of Development at the Development Sociology Section of the American Sociological Society, Salt Lake City, UT. 2013.</w:t>
      </w:r>
    </w:p>
    <w:p w14:paraId="487612D5" w14:textId="77777777" w:rsidR="008323ED" w:rsidRDefault="008323ED">
      <w:pPr>
        <w:pStyle w:val="BodyText"/>
      </w:pPr>
    </w:p>
    <w:p w14:paraId="74BD5249" w14:textId="77777777" w:rsidR="008323ED" w:rsidRDefault="00D24072">
      <w:pPr>
        <w:pStyle w:val="BodyText"/>
        <w:spacing w:before="1"/>
        <w:ind w:left="959" w:right="350" w:hanging="720"/>
      </w:pPr>
      <w:r>
        <w:rPr>
          <w:b/>
        </w:rPr>
        <w:t>Sanders, Scott R.</w:t>
      </w:r>
      <w:r>
        <w:t>, Mathew McKnight, Lance Erickson, Vaughn Call, and Dawson Hedges, “Older Adult Healthcare Selection: Understanding Rural Bypass Behavior.” Invited presentation at the Department of Geography at University of Utah Colloquium Series. 2013.</w:t>
      </w:r>
    </w:p>
    <w:p w14:paraId="1E0AC3B7" w14:textId="77777777" w:rsidR="008323ED" w:rsidRDefault="008323ED">
      <w:pPr>
        <w:pStyle w:val="BodyText"/>
        <w:spacing w:before="6"/>
      </w:pPr>
    </w:p>
    <w:p w14:paraId="1E030D70" w14:textId="77777777" w:rsidR="008323ED" w:rsidRDefault="00D24072">
      <w:pPr>
        <w:pStyle w:val="BodyText"/>
        <w:spacing w:before="1" w:line="237" w:lineRule="auto"/>
        <w:ind w:left="959" w:right="583" w:hanging="720"/>
      </w:pPr>
      <w:r>
        <w:rPr>
          <w:b/>
        </w:rPr>
        <w:t xml:space="preserve">Sanders, Scott R., </w:t>
      </w:r>
      <w:r>
        <w:t>Mathew McKnight, Lance Erickson, Vaughn Call, and Dawson Hedges “Elderly Healthcare Selection: A spatial analysis of rural senior healthcare bypass behavior.” Rural Sociological Society Annual Meeting, New York, NY. 2013.</w:t>
      </w:r>
    </w:p>
    <w:p w14:paraId="76273FE0" w14:textId="77777777" w:rsidR="008323ED" w:rsidRDefault="008323ED">
      <w:pPr>
        <w:pStyle w:val="BodyText"/>
        <w:spacing w:before="6"/>
      </w:pPr>
    </w:p>
    <w:p w14:paraId="5ACA6B6F" w14:textId="77777777" w:rsidR="008323ED" w:rsidRDefault="00D24072">
      <w:pPr>
        <w:pStyle w:val="BodyText"/>
        <w:spacing w:line="242" w:lineRule="auto"/>
        <w:ind w:left="959" w:hanging="720"/>
      </w:pPr>
      <w:r>
        <w:rPr>
          <w:b/>
        </w:rPr>
        <w:t xml:space="preserve">Sanders, Scott R., </w:t>
      </w:r>
      <w:r>
        <w:t xml:space="preserve">Brian </w:t>
      </w:r>
      <w:proofErr w:type="spellStart"/>
      <w:r>
        <w:t>Theide</w:t>
      </w:r>
      <w:proofErr w:type="spellEnd"/>
      <w:r>
        <w:t>. “Rural Road Development and Ethnic Inequality in Vietnam.” Rural Sociological Society Annual Meeting, New York, NY. 2013.</w:t>
      </w:r>
    </w:p>
    <w:p w14:paraId="2288734B" w14:textId="77777777" w:rsidR="008323ED" w:rsidRDefault="008323ED">
      <w:pPr>
        <w:pStyle w:val="BodyText"/>
        <w:spacing w:before="5"/>
        <w:rPr>
          <w:sz w:val="23"/>
        </w:rPr>
      </w:pPr>
    </w:p>
    <w:p w14:paraId="67BBC249" w14:textId="77777777" w:rsidR="008323ED" w:rsidRDefault="00D24072">
      <w:pPr>
        <w:pStyle w:val="BodyText"/>
        <w:spacing w:before="1" w:line="237" w:lineRule="auto"/>
        <w:ind w:left="959" w:right="582" w:hanging="720"/>
      </w:pPr>
      <w:r>
        <w:rPr>
          <w:b/>
        </w:rPr>
        <w:t xml:space="preserve">Sanders, Scott R. </w:t>
      </w:r>
      <w:r>
        <w:t>and David L. Brown. “Escaping Poverty in Post- Socialist Vietnam: A Multilevel Analysis.” Rural Sociological Society Annual Meeting, New York, NY. 2013.</w:t>
      </w:r>
    </w:p>
    <w:p w14:paraId="291953A5" w14:textId="77777777" w:rsidR="008323ED" w:rsidRDefault="008323ED">
      <w:pPr>
        <w:pStyle w:val="BodyText"/>
        <w:spacing w:before="5"/>
      </w:pPr>
    </w:p>
    <w:p w14:paraId="4BAAB4B6" w14:textId="77777777" w:rsidR="008323ED" w:rsidRDefault="00D24072">
      <w:pPr>
        <w:pStyle w:val="BodyText"/>
        <w:spacing w:line="242" w:lineRule="auto"/>
        <w:ind w:left="959" w:right="582" w:hanging="720"/>
      </w:pPr>
      <w:r>
        <w:rPr>
          <w:b/>
        </w:rPr>
        <w:t xml:space="preserve">Sanders, Scott R. </w:t>
      </w:r>
      <w:r>
        <w:t>and David L. Brown. “Escaping Poverty in Post- Socialist Vietnam: A Multilevel Analysis,” 13 Congress of the European Society of Rural Sociology, Florence Italy. 2013.</w:t>
      </w:r>
    </w:p>
    <w:p w14:paraId="6EE386CD" w14:textId="77777777" w:rsidR="008323ED" w:rsidRDefault="008323ED">
      <w:pPr>
        <w:pStyle w:val="BodyText"/>
        <w:spacing w:before="6"/>
        <w:rPr>
          <w:sz w:val="23"/>
        </w:rPr>
      </w:pPr>
    </w:p>
    <w:p w14:paraId="29B75AC3" w14:textId="77777777" w:rsidR="008323ED" w:rsidRDefault="00D24072">
      <w:pPr>
        <w:pStyle w:val="BodyText"/>
        <w:spacing w:line="237" w:lineRule="auto"/>
        <w:ind w:left="959" w:right="769" w:hanging="720"/>
      </w:pPr>
      <w:r>
        <w:rPr>
          <w:b/>
        </w:rPr>
        <w:t xml:space="preserve">Sanders, Scott R., </w:t>
      </w:r>
      <w:r>
        <w:t>“Does Space Matter? Spatial Determinates of Household Poverty in Vietnam.” Annual Meeting of the Population Association of America, New Orleans, LA. 2013.</w:t>
      </w:r>
    </w:p>
    <w:p w14:paraId="7A21C114" w14:textId="77777777" w:rsidR="008323ED" w:rsidRDefault="008323ED">
      <w:pPr>
        <w:pStyle w:val="BodyText"/>
        <w:spacing w:before="8"/>
        <w:rPr>
          <w:sz w:val="23"/>
        </w:rPr>
      </w:pPr>
    </w:p>
    <w:p w14:paraId="7BF91F16" w14:textId="77777777" w:rsidR="008323ED" w:rsidRDefault="00D24072">
      <w:pPr>
        <w:pStyle w:val="BodyText"/>
        <w:ind w:left="959" w:right="550" w:hanging="720"/>
        <w:jc w:val="both"/>
      </w:pPr>
      <w:r>
        <w:rPr>
          <w:b/>
        </w:rPr>
        <w:t xml:space="preserve">Sanders, Scott R., </w:t>
      </w:r>
      <w:r>
        <w:t>“Testing Rural Community Development Policies Across the Great Recession: Is Recreation Based Development Still a Viable Strategy?” USGA W-2001 multi-state research groups conference, Washington, D.C. 2012.</w:t>
      </w:r>
    </w:p>
    <w:p w14:paraId="1F2A94E4" w14:textId="77777777" w:rsidR="008323ED" w:rsidRDefault="008323ED">
      <w:pPr>
        <w:pStyle w:val="BodyText"/>
        <w:spacing w:before="5"/>
      </w:pPr>
    </w:p>
    <w:p w14:paraId="3F9EB915" w14:textId="77777777" w:rsidR="008323ED" w:rsidRDefault="00D24072">
      <w:pPr>
        <w:pStyle w:val="BodyText"/>
        <w:spacing w:line="242" w:lineRule="auto"/>
        <w:ind w:left="959" w:hanging="720"/>
      </w:pPr>
      <w:r>
        <w:t xml:space="preserve">Daniel T. </w:t>
      </w:r>
      <w:proofErr w:type="spellStart"/>
      <w:r>
        <w:t>Lichter</w:t>
      </w:r>
      <w:proofErr w:type="spellEnd"/>
      <w:r>
        <w:t xml:space="preserve">, Kenneth M. Johnson, and </w:t>
      </w:r>
      <w:r>
        <w:rPr>
          <w:b/>
        </w:rPr>
        <w:t xml:space="preserve">Scott R. Sanders, </w:t>
      </w:r>
      <w:r>
        <w:t>“At the Starting Line: Rural Poverty and Inequality among Hispanic Newborns,” Rural Sociology Society, Chicago Illinois 2012.</w:t>
      </w:r>
    </w:p>
    <w:p w14:paraId="472F34B1" w14:textId="77777777" w:rsidR="008323ED" w:rsidRDefault="008323ED">
      <w:pPr>
        <w:pStyle w:val="BodyText"/>
        <w:spacing w:before="6"/>
        <w:rPr>
          <w:sz w:val="23"/>
        </w:rPr>
      </w:pPr>
    </w:p>
    <w:p w14:paraId="790550E0" w14:textId="77777777" w:rsidR="008323ED" w:rsidRDefault="00D24072">
      <w:pPr>
        <w:pStyle w:val="BodyText"/>
        <w:spacing w:line="237" w:lineRule="auto"/>
        <w:ind w:left="959" w:right="336" w:hanging="720"/>
      </w:pPr>
      <w:r>
        <w:rPr>
          <w:b/>
        </w:rPr>
        <w:t xml:space="preserve">Scott R. Sanders </w:t>
      </w:r>
      <w:r>
        <w:t xml:space="preserve">and Daniel T. </w:t>
      </w:r>
      <w:proofErr w:type="spellStart"/>
      <w:r>
        <w:t>Lichter</w:t>
      </w:r>
      <w:proofErr w:type="spellEnd"/>
      <w:r>
        <w:t xml:space="preserve"> “Born into Poverty: The Racial Composition of Infant Poverty Rates in the US,” Population Association of America, San Francisco, CA. Poster Session 2012.</w:t>
      </w:r>
    </w:p>
    <w:p w14:paraId="5BFC94C3" w14:textId="77777777" w:rsidR="008323ED" w:rsidRDefault="008323ED">
      <w:pPr>
        <w:pStyle w:val="BodyText"/>
        <w:spacing w:before="1"/>
      </w:pPr>
    </w:p>
    <w:p w14:paraId="03E3F28E" w14:textId="77777777" w:rsidR="008323ED" w:rsidRDefault="00D24072">
      <w:pPr>
        <w:pStyle w:val="BodyText"/>
        <w:ind w:left="959" w:right="490" w:hanging="720"/>
      </w:pPr>
      <w:r>
        <w:rPr>
          <w:b/>
        </w:rPr>
        <w:t xml:space="preserve">Sanders, Scott R., </w:t>
      </w:r>
      <w:r>
        <w:t>“Does Space Matter? Spatial Determinates of Household Poverty in Vietnam.” Rethinking Development: Debating new directions in a time of crisis conference, Ithaca, New York. 2011.</w:t>
      </w:r>
    </w:p>
    <w:p w14:paraId="5ADCF2C6" w14:textId="77777777" w:rsidR="008323ED" w:rsidRDefault="008323ED">
      <w:pPr>
        <w:sectPr w:rsidR="008323ED">
          <w:pgSz w:w="12240" w:h="15840"/>
          <w:pgMar w:top="1540" w:right="900" w:bottom="280" w:left="860" w:header="879" w:footer="0" w:gutter="0"/>
          <w:cols w:space="720"/>
        </w:sectPr>
      </w:pPr>
    </w:p>
    <w:p w14:paraId="695A70D1" w14:textId="77777777" w:rsidR="008323ED" w:rsidRDefault="00D24072">
      <w:pPr>
        <w:pStyle w:val="BodyText"/>
        <w:spacing w:before="89"/>
        <w:ind w:left="959" w:right="542" w:hanging="720"/>
      </w:pPr>
      <w:r>
        <w:lastRenderedPageBreak/>
        <w:t xml:space="preserve">Joe Francis and </w:t>
      </w:r>
      <w:r>
        <w:rPr>
          <w:b/>
        </w:rPr>
        <w:t>Scott R. Sanders., “</w:t>
      </w:r>
      <w:r>
        <w:t>Internet Tools for Exploring and Analyzing Rural Development Issues: Cornell Program of Applied Demographics and the State of Upstate Project,” Rural Sociology Society, Boise, Idaho. 2011.</w:t>
      </w:r>
    </w:p>
    <w:p w14:paraId="4DA6E86D" w14:textId="77777777" w:rsidR="008323ED" w:rsidRDefault="008323ED">
      <w:pPr>
        <w:pStyle w:val="BodyText"/>
        <w:spacing w:before="2"/>
      </w:pPr>
    </w:p>
    <w:p w14:paraId="172F8A06" w14:textId="77777777" w:rsidR="008323ED" w:rsidRDefault="00D24072">
      <w:pPr>
        <w:pStyle w:val="BodyText"/>
        <w:spacing w:line="237" w:lineRule="auto"/>
        <w:ind w:left="959" w:right="963" w:hanging="720"/>
      </w:pPr>
      <w:r>
        <w:rPr>
          <w:b/>
        </w:rPr>
        <w:t xml:space="preserve">Sanders, Scott R., </w:t>
      </w:r>
      <w:r>
        <w:t>“The Effect of Foreign Direct Investment on Persistent Poverty in Vietnam,” Population Association of America, Washington, D.C. Poster session. 2011.</w:t>
      </w:r>
    </w:p>
    <w:p w14:paraId="15CEB54A" w14:textId="77777777" w:rsidR="008323ED" w:rsidRDefault="008323ED">
      <w:pPr>
        <w:pStyle w:val="BodyText"/>
        <w:spacing w:before="3"/>
      </w:pPr>
    </w:p>
    <w:p w14:paraId="360D98B2" w14:textId="77777777" w:rsidR="008323ED" w:rsidRDefault="00D24072">
      <w:pPr>
        <w:pStyle w:val="BodyText"/>
        <w:spacing w:before="1" w:line="237" w:lineRule="auto"/>
        <w:ind w:left="959" w:right="723" w:hanging="720"/>
      </w:pPr>
      <w:r>
        <w:rPr>
          <w:b/>
        </w:rPr>
        <w:t xml:space="preserve">Sanders, Scott R., </w:t>
      </w:r>
      <w:r>
        <w:t>“The Influence of Inter-Provincial Migration and Remittance Flows on Poverty Reduction in Vietnam,” Cornell Population Program Conference, Ithaca, New York. 2011.</w:t>
      </w:r>
    </w:p>
    <w:p w14:paraId="42A7C313" w14:textId="77777777" w:rsidR="008323ED" w:rsidRDefault="008323ED">
      <w:pPr>
        <w:pStyle w:val="BodyText"/>
        <w:spacing w:before="7"/>
        <w:rPr>
          <w:sz w:val="23"/>
        </w:rPr>
      </w:pPr>
    </w:p>
    <w:p w14:paraId="38F384A6" w14:textId="77777777" w:rsidR="008323ED" w:rsidRDefault="00D24072">
      <w:pPr>
        <w:pStyle w:val="BodyText"/>
        <w:ind w:left="959" w:right="348" w:hanging="720"/>
      </w:pPr>
      <w:r>
        <w:rPr>
          <w:b/>
        </w:rPr>
        <w:t xml:space="preserve">Sanders, Scott R., </w:t>
      </w:r>
      <w:r>
        <w:t>David L. Brown and Max J. Pfeffer, “Residential Expectations and Attraction of Young Adults in Southern New York” Southern Tier Education Pipeline Summit, Binghamton, New York. 2011.</w:t>
      </w:r>
    </w:p>
    <w:p w14:paraId="7134987D" w14:textId="77777777" w:rsidR="008323ED" w:rsidRDefault="008323ED">
      <w:pPr>
        <w:pStyle w:val="BodyText"/>
      </w:pPr>
    </w:p>
    <w:p w14:paraId="09CAD87E" w14:textId="77777777" w:rsidR="008323ED" w:rsidRDefault="00D24072">
      <w:pPr>
        <w:pStyle w:val="BodyText"/>
        <w:ind w:left="959" w:right="336" w:hanging="720"/>
      </w:pPr>
      <w:r>
        <w:rPr>
          <w:b/>
        </w:rPr>
        <w:t xml:space="preserve">Sanders, Scott R., </w:t>
      </w:r>
      <w:r>
        <w:t>David L. Brown and Max J. Pfeffer, “Retaining Recent High School Graduates and Young Adults in the Southern Tier,” Binghamton University Forum, Binghamton, New York. 2011.</w:t>
      </w:r>
    </w:p>
    <w:p w14:paraId="45E00E99" w14:textId="77777777" w:rsidR="008323ED" w:rsidRDefault="008323ED">
      <w:pPr>
        <w:pStyle w:val="BodyText"/>
        <w:spacing w:before="5"/>
      </w:pPr>
    </w:p>
    <w:p w14:paraId="3F9CDF98" w14:textId="77777777" w:rsidR="008323ED" w:rsidRDefault="00D24072">
      <w:pPr>
        <w:pStyle w:val="BodyText"/>
        <w:spacing w:line="242" w:lineRule="auto"/>
        <w:ind w:left="959" w:hanging="720"/>
      </w:pPr>
      <w:r>
        <w:rPr>
          <w:b/>
        </w:rPr>
        <w:t xml:space="preserve">Sanders, Scott R., </w:t>
      </w:r>
      <w:r>
        <w:t>David L. Brown and Max J. Pfeffer “Attracting and Retaining Young Adults in the Southern Tier of New York,” Rural Sociological Society, Atlanta, Georgia. 2010.</w:t>
      </w:r>
    </w:p>
    <w:p w14:paraId="003AA629" w14:textId="77777777" w:rsidR="008323ED" w:rsidRDefault="008323ED">
      <w:pPr>
        <w:pStyle w:val="BodyText"/>
        <w:spacing w:before="6"/>
        <w:rPr>
          <w:sz w:val="23"/>
        </w:rPr>
      </w:pPr>
    </w:p>
    <w:p w14:paraId="6505217F" w14:textId="77777777" w:rsidR="008323ED" w:rsidRDefault="00D24072">
      <w:pPr>
        <w:pStyle w:val="BodyText"/>
        <w:spacing w:line="237" w:lineRule="auto"/>
        <w:ind w:left="959" w:right="194" w:hanging="720"/>
      </w:pPr>
      <w:r>
        <w:rPr>
          <w:b/>
        </w:rPr>
        <w:t xml:space="preserve">Sanders, Scott R., </w:t>
      </w:r>
      <w:r>
        <w:t>“Patterns of Persistent Poverty in Post-Đổi mới Vietnam,” Population Association of America, Dallas, Texas. Poster session.</w:t>
      </w:r>
    </w:p>
    <w:p w14:paraId="10E30498" w14:textId="77777777" w:rsidR="008323ED" w:rsidRDefault="008323ED">
      <w:pPr>
        <w:pStyle w:val="BodyText"/>
        <w:spacing w:before="1"/>
      </w:pPr>
    </w:p>
    <w:p w14:paraId="7033FBF4" w14:textId="77777777" w:rsidR="008323ED" w:rsidRDefault="00D24072">
      <w:pPr>
        <w:pStyle w:val="BodyText"/>
        <w:ind w:left="959" w:right="833" w:hanging="720"/>
      </w:pPr>
      <w:r>
        <w:t xml:space="preserve">Brown, David L., Benjamin C. </w:t>
      </w:r>
      <w:proofErr w:type="spellStart"/>
      <w:r>
        <w:t>Bolender</w:t>
      </w:r>
      <w:proofErr w:type="spellEnd"/>
      <w:r>
        <w:t xml:space="preserve">, Laszlo J. Kulcsar, Nina Glasgow and </w:t>
      </w:r>
      <w:r>
        <w:rPr>
          <w:b/>
        </w:rPr>
        <w:t xml:space="preserve">Scott R. Sanders, </w:t>
      </w:r>
      <w:r>
        <w:t>“Inter-County Variability of Net Migration at Older Ages as a Path-Dependent Process,” Association of America, Dallas, Texas. 2010.</w:t>
      </w:r>
    </w:p>
    <w:p w14:paraId="1555BD73" w14:textId="77777777" w:rsidR="008323ED" w:rsidRDefault="008323ED">
      <w:pPr>
        <w:pStyle w:val="BodyText"/>
      </w:pPr>
    </w:p>
    <w:p w14:paraId="1551975B" w14:textId="77777777" w:rsidR="008323ED" w:rsidRDefault="00D24072">
      <w:pPr>
        <w:pStyle w:val="BodyText"/>
        <w:ind w:left="959" w:right="849" w:hanging="720"/>
      </w:pPr>
      <w:r>
        <w:rPr>
          <w:b/>
        </w:rPr>
        <w:t xml:space="preserve">Sanders, Scott R., </w:t>
      </w:r>
      <w:r>
        <w:t>David L. Brown and Max J. Pfeffer, “Attracting and Retaining Young Adults: Research and Initiatives From New York State.” Community and Regional Development Institute’s Sustainable Communities Webinar, Ithaca, New York. 2010.</w:t>
      </w:r>
    </w:p>
    <w:p w14:paraId="762848D6" w14:textId="77777777" w:rsidR="008323ED" w:rsidRDefault="008323ED">
      <w:pPr>
        <w:pStyle w:val="BodyText"/>
      </w:pPr>
    </w:p>
    <w:p w14:paraId="027F1E3A" w14:textId="77777777" w:rsidR="008323ED" w:rsidRDefault="00D24072">
      <w:pPr>
        <w:pStyle w:val="BodyText"/>
        <w:ind w:left="959" w:right="796" w:hanging="720"/>
      </w:pPr>
      <w:r>
        <w:rPr>
          <w:b/>
        </w:rPr>
        <w:t xml:space="preserve">Sanders, Scott R., </w:t>
      </w:r>
      <w:r>
        <w:t>David L. Brown and Max J. Pfeffer, “Residential Expectations of Recent High School Graduates in Up-State New York,” USDA Multi-State Research Group Meeting, Minneapolis, Minnesota. 2010.</w:t>
      </w:r>
    </w:p>
    <w:p w14:paraId="61B73A82" w14:textId="77777777" w:rsidR="008323ED" w:rsidRDefault="008323ED">
      <w:pPr>
        <w:pStyle w:val="BodyText"/>
        <w:spacing w:before="7"/>
        <w:rPr>
          <w:sz w:val="23"/>
        </w:rPr>
      </w:pPr>
    </w:p>
    <w:p w14:paraId="4D4C8A35" w14:textId="77777777" w:rsidR="008323ED" w:rsidRDefault="00D24072">
      <w:pPr>
        <w:pStyle w:val="BodyText"/>
        <w:ind w:left="959" w:right="329" w:hanging="720"/>
        <w:jc w:val="both"/>
      </w:pPr>
      <w:r>
        <w:rPr>
          <w:b/>
        </w:rPr>
        <w:t>Sanders, Scott R.</w:t>
      </w:r>
      <w:r>
        <w:t>, David L. Brown and Max J. Pfeffer, “Attracting and Retaining Young Adults in the Southern Tier of New York,”. New York State Center for Rural School Annual Meeting, Cooperstown, New York. 2010.</w:t>
      </w:r>
    </w:p>
    <w:p w14:paraId="0C5F0333" w14:textId="77777777" w:rsidR="008323ED" w:rsidRDefault="008323ED">
      <w:pPr>
        <w:pStyle w:val="BodyText"/>
      </w:pPr>
    </w:p>
    <w:p w14:paraId="340A7D3E" w14:textId="77777777" w:rsidR="008323ED" w:rsidRDefault="00D24072">
      <w:pPr>
        <w:pStyle w:val="BodyText"/>
        <w:ind w:left="959" w:right="191" w:hanging="720"/>
      </w:pPr>
      <w:r>
        <w:rPr>
          <w:b/>
        </w:rPr>
        <w:t xml:space="preserve">Sanders, Scott R., </w:t>
      </w:r>
      <w:r>
        <w:t>“The Influence of Inter-Provincial Migration and Remittance Flows on Poverty Reduction in Vietnam” Population Association of America, Detroit, Michigan. Poster session. 2009</w:t>
      </w:r>
    </w:p>
    <w:p w14:paraId="11737277" w14:textId="77777777" w:rsidR="008323ED" w:rsidRDefault="008323ED">
      <w:pPr>
        <w:sectPr w:rsidR="008323ED">
          <w:pgSz w:w="12240" w:h="15840"/>
          <w:pgMar w:top="1540" w:right="900" w:bottom="280" w:left="860" w:header="879" w:footer="0" w:gutter="0"/>
          <w:cols w:space="720"/>
        </w:sectPr>
      </w:pPr>
    </w:p>
    <w:p w14:paraId="14FB08E3" w14:textId="77777777" w:rsidR="008323ED" w:rsidRDefault="008323ED">
      <w:pPr>
        <w:pStyle w:val="BodyText"/>
        <w:spacing w:before="2"/>
      </w:pPr>
    </w:p>
    <w:p w14:paraId="7D90B524" w14:textId="77777777" w:rsidR="008323ED" w:rsidRDefault="00D24072">
      <w:pPr>
        <w:pStyle w:val="BodyText"/>
        <w:spacing w:before="90" w:line="242" w:lineRule="auto"/>
        <w:ind w:left="959" w:right="216" w:hanging="720"/>
      </w:pPr>
      <w:r>
        <w:rPr>
          <w:b/>
        </w:rPr>
        <w:t xml:space="preserve">Sanders, Scott R., </w:t>
      </w:r>
      <w:r>
        <w:t>David L. Brown, “The Effects of Special Economic Zones on Rural Migration in the Philippines” Rural Sociological Society, Manchester, New Hampshire. 2008.</w:t>
      </w:r>
    </w:p>
    <w:p w14:paraId="33822DA0" w14:textId="77777777" w:rsidR="008323ED" w:rsidRDefault="008323ED">
      <w:pPr>
        <w:pStyle w:val="BodyText"/>
        <w:spacing w:before="7"/>
        <w:rPr>
          <w:sz w:val="23"/>
        </w:rPr>
      </w:pPr>
    </w:p>
    <w:p w14:paraId="241D1D3B" w14:textId="77777777" w:rsidR="008323ED" w:rsidRDefault="00D24072">
      <w:pPr>
        <w:pStyle w:val="BodyText"/>
        <w:spacing w:before="1" w:line="235" w:lineRule="auto"/>
        <w:ind w:left="959" w:right="396" w:hanging="720"/>
      </w:pPr>
      <w:r>
        <w:rPr>
          <w:b/>
        </w:rPr>
        <w:t xml:space="preserve">Sanders, Scott R., </w:t>
      </w:r>
      <w:r>
        <w:t>David L. Brown, “The Impact of Foreign Direct Investment on Labor Migration in the Philippines,” Population Association of America, New Orleans, Louisiana. Poster session. 2008.</w:t>
      </w:r>
    </w:p>
    <w:p w14:paraId="0BF72C90" w14:textId="77777777" w:rsidR="008323ED" w:rsidRDefault="008323ED">
      <w:pPr>
        <w:pStyle w:val="BodyText"/>
        <w:spacing w:before="7"/>
      </w:pPr>
    </w:p>
    <w:p w14:paraId="247558C5" w14:textId="77777777" w:rsidR="008323ED" w:rsidRDefault="00D24072">
      <w:pPr>
        <w:pStyle w:val="BodyText"/>
        <w:spacing w:line="242" w:lineRule="auto"/>
        <w:ind w:left="959" w:right="455" w:hanging="720"/>
      </w:pPr>
      <w:r>
        <w:rPr>
          <w:b/>
        </w:rPr>
        <w:t xml:space="preserve">Sanders, Scott R., </w:t>
      </w:r>
      <w:r>
        <w:t>“Spatial Modeling of Migration Flows in Developing Countries,” New York State GIS Conference, Albany, New York. 2007</w:t>
      </w:r>
    </w:p>
    <w:p w14:paraId="44DB49D8" w14:textId="77777777" w:rsidR="008323ED" w:rsidRDefault="008323ED">
      <w:pPr>
        <w:pStyle w:val="BodyText"/>
        <w:spacing w:before="3"/>
        <w:rPr>
          <w:sz w:val="23"/>
        </w:rPr>
      </w:pPr>
    </w:p>
    <w:p w14:paraId="2BACB9DD" w14:textId="77777777" w:rsidR="008323ED" w:rsidRDefault="00D24072">
      <w:pPr>
        <w:pStyle w:val="BodyText"/>
        <w:spacing w:before="1"/>
        <w:ind w:left="959" w:right="723" w:hanging="720"/>
      </w:pPr>
      <w:r>
        <w:rPr>
          <w:b/>
        </w:rPr>
        <w:t xml:space="preserve">Sanders, Scott R., </w:t>
      </w:r>
      <w:r>
        <w:t>“Foreign Direct Investment and Migration: the effects of export lead growth on internal migration in the Philippines,” Polson Institute for Global Development, Ithaca, New York. 2007.</w:t>
      </w:r>
    </w:p>
    <w:p w14:paraId="1C631753" w14:textId="77777777" w:rsidR="008323ED" w:rsidRDefault="008323ED">
      <w:pPr>
        <w:pStyle w:val="BodyText"/>
        <w:spacing w:before="2"/>
      </w:pPr>
    </w:p>
    <w:p w14:paraId="20827BEF" w14:textId="77777777" w:rsidR="008323ED" w:rsidRDefault="00D24072">
      <w:pPr>
        <w:pStyle w:val="BodyText"/>
        <w:spacing w:line="237" w:lineRule="auto"/>
        <w:ind w:left="959" w:right="242" w:hanging="720"/>
      </w:pPr>
      <w:r>
        <w:rPr>
          <w:b/>
        </w:rPr>
        <w:t xml:space="preserve">Sanders, Scott R., </w:t>
      </w:r>
      <w:r>
        <w:t>“The Impact of Foreign Direct Investment on Labor Migration in the Philippines”— Western Regional Science Association, New Port Beach, California. 2007.</w:t>
      </w:r>
    </w:p>
    <w:p w14:paraId="48D93CD1" w14:textId="77777777" w:rsidR="008323ED" w:rsidRDefault="008323ED">
      <w:pPr>
        <w:spacing w:line="237" w:lineRule="auto"/>
        <w:sectPr w:rsidR="008323ED">
          <w:pgSz w:w="12240" w:h="15840"/>
          <w:pgMar w:top="1540" w:right="900" w:bottom="280" w:left="860" w:header="879" w:footer="0" w:gutter="0"/>
          <w:cols w:space="720"/>
        </w:sectPr>
      </w:pPr>
    </w:p>
    <w:p w14:paraId="50FEF238" w14:textId="77777777" w:rsidR="008323ED" w:rsidRDefault="0001575A">
      <w:pPr>
        <w:pStyle w:val="Heading1"/>
        <w:spacing w:before="94"/>
        <w:ind w:left="4079"/>
        <w:jc w:val="left"/>
      </w:pPr>
      <w:r>
        <w:rPr>
          <w:noProof/>
        </w:rPr>
        <w:lastRenderedPageBreak/>
        <mc:AlternateContent>
          <mc:Choice Requires="wps">
            <w:drawing>
              <wp:anchor distT="0" distB="0" distL="0" distR="0" simplePos="0" relativeHeight="251659264" behindDoc="0" locked="0" layoutInCell="1" allowOverlap="1" wp14:anchorId="3C06D643" wp14:editId="6D569C8F">
                <wp:simplePos x="0" y="0"/>
                <wp:positionH relativeFrom="page">
                  <wp:posOffset>687705</wp:posOffset>
                </wp:positionH>
                <wp:positionV relativeFrom="paragraph">
                  <wp:posOffset>257810</wp:posOffset>
                </wp:positionV>
                <wp:extent cx="6437630" cy="0"/>
                <wp:effectExtent l="0" t="0" r="1270" b="0"/>
                <wp:wrapTopAndBottom/>
                <wp:docPr id="6"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376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D3C998" id="Line 7" o:spid="_x0000_s1026" style="position:absolute;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4.15pt,20.3pt" to="561.05pt,20.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" strokeweight=".48pt">
                <o:lock v:ext="edit" shapetype="f"/>
                <w10:wrap type="topAndBottom" anchorx="page"/>
              </v:line>
            </w:pict>
          </mc:Fallback>
        </mc:AlternateContent>
      </w:r>
      <w:r w:rsidR="00D24072">
        <w:t>RESEARCH GRANTS</w:t>
      </w:r>
    </w:p>
    <w:p w14:paraId="5F9F3572" w14:textId="77777777" w:rsidR="00B0744D" w:rsidRPr="00B0744D" w:rsidRDefault="00B0744D" w:rsidP="00B0744D">
      <w:pPr>
        <w:pStyle w:val="BodyText"/>
        <w:spacing w:line="242" w:lineRule="auto"/>
        <w:ind w:left="959" w:hanging="720"/>
      </w:pPr>
      <w:r>
        <w:rPr>
          <w:b/>
        </w:rPr>
        <w:t xml:space="preserve">Sanders, Scott R., </w:t>
      </w:r>
      <w:r>
        <w:t>2019 “Tourism as a Development Strategy: Understanding the community costs of humanitarian tourism,” Kennedy Center Research Grant, Brigham Young University, $5,000.</w:t>
      </w:r>
    </w:p>
    <w:p w14:paraId="79D22DDA" w14:textId="77777777" w:rsidR="008323ED" w:rsidRDefault="00D24072">
      <w:pPr>
        <w:pStyle w:val="BodyText"/>
        <w:spacing w:before="232" w:line="237" w:lineRule="auto"/>
        <w:ind w:left="959" w:hanging="720"/>
      </w:pPr>
      <w:r>
        <w:rPr>
          <w:b/>
        </w:rPr>
        <w:t>Sanders, Scott R</w:t>
      </w:r>
      <w:r>
        <w:t>., 2016. Understanding the Effect of the Affordable Care Act (Obama Care) on Rural Health Care. Brigham Young University Mentoring Environment Grant, $20,000.</w:t>
      </w:r>
    </w:p>
    <w:p w14:paraId="0F36036D" w14:textId="77777777" w:rsidR="008323ED" w:rsidRDefault="008323ED">
      <w:pPr>
        <w:pStyle w:val="BodyText"/>
      </w:pPr>
    </w:p>
    <w:p w14:paraId="262E308F" w14:textId="77777777" w:rsidR="008323ED" w:rsidRDefault="00D24072">
      <w:pPr>
        <w:pStyle w:val="BodyText"/>
        <w:spacing w:before="1" w:line="242" w:lineRule="auto"/>
        <w:ind w:left="959" w:right="243" w:hanging="720"/>
      </w:pPr>
      <w:r>
        <w:rPr>
          <w:b/>
        </w:rPr>
        <w:t>Sanders, Scott R</w:t>
      </w:r>
      <w:r>
        <w:t>., Michael Cope, and Carol Ward, 2016. “Understanding Senior Health Care Selection Amid Declining Rural Services.” Brigham Young University Gerontology Program, $9,413.</w:t>
      </w:r>
    </w:p>
    <w:p w14:paraId="5509AE1F" w14:textId="77777777" w:rsidR="008323ED" w:rsidRDefault="008323ED">
      <w:pPr>
        <w:pStyle w:val="BodyText"/>
        <w:spacing w:before="5"/>
        <w:rPr>
          <w:sz w:val="23"/>
        </w:rPr>
      </w:pPr>
    </w:p>
    <w:p w14:paraId="6F69C2BC" w14:textId="77777777" w:rsidR="008323ED" w:rsidRDefault="00D24072">
      <w:pPr>
        <w:pStyle w:val="BodyText"/>
        <w:spacing w:before="1" w:line="237" w:lineRule="auto"/>
        <w:ind w:left="959" w:right="782" w:hanging="720"/>
      </w:pPr>
      <w:r>
        <w:t xml:space="preserve">Hawkins, Darren, </w:t>
      </w:r>
      <w:r>
        <w:rPr>
          <w:b/>
        </w:rPr>
        <w:t xml:space="preserve">Scott R. Sanders, </w:t>
      </w:r>
      <w:r>
        <w:t xml:space="preserve">Josh </w:t>
      </w:r>
      <w:proofErr w:type="spellStart"/>
      <w:r>
        <w:t>Gubler</w:t>
      </w:r>
      <w:proofErr w:type="spellEnd"/>
      <w:r>
        <w:t xml:space="preserve">, Joel Selway, Jessica </w:t>
      </w:r>
      <w:proofErr w:type="spellStart"/>
      <w:r>
        <w:t>Preece</w:t>
      </w:r>
      <w:proofErr w:type="spellEnd"/>
      <w:r>
        <w:t xml:space="preserve">. “Does Foreign Aid Improve Health? Evidence Using Geocoded Data in Indonesia” </w:t>
      </w:r>
      <w:proofErr w:type="spellStart"/>
      <w:r>
        <w:t>AidData</w:t>
      </w:r>
      <w:proofErr w:type="spellEnd"/>
      <w:r>
        <w:t>, $50,000.</w:t>
      </w:r>
    </w:p>
    <w:p w14:paraId="4760A094" w14:textId="77777777" w:rsidR="008323ED" w:rsidRDefault="008323ED">
      <w:pPr>
        <w:pStyle w:val="BodyText"/>
        <w:spacing w:before="5"/>
      </w:pPr>
    </w:p>
    <w:p w14:paraId="60FD3863" w14:textId="77777777" w:rsidR="008323ED" w:rsidRDefault="00D24072">
      <w:pPr>
        <w:pStyle w:val="BodyText"/>
        <w:spacing w:line="242" w:lineRule="auto"/>
        <w:ind w:left="959" w:hanging="720"/>
      </w:pPr>
      <w:r>
        <w:rPr>
          <w:b/>
        </w:rPr>
        <w:t xml:space="preserve">Sanders, Scott R., </w:t>
      </w:r>
      <w:r>
        <w:t>2015 “Spatial Mapping and Analysis of Foreign Aid in Indonesia,” Kennedy Center Research Grant, Brigham Young University, $5,000.</w:t>
      </w:r>
    </w:p>
    <w:p w14:paraId="6D691A02" w14:textId="77777777" w:rsidR="008323ED" w:rsidRDefault="008323ED">
      <w:pPr>
        <w:pStyle w:val="BodyText"/>
        <w:spacing w:before="9"/>
        <w:rPr>
          <w:sz w:val="23"/>
        </w:rPr>
      </w:pPr>
    </w:p>
    <w:p w14:paraId="7417BC14" w14:textId="77777777" w:rsidR="008323ED" w:rsidRDefault="00D24072">
      <w:pPr>
        <w:pStyle w:val="BodyText"/>
        <w:ind w:left="959" w:right="975" w:hanging="720"/>
      </w:pPr>
      <w:r>
        <w:rPr>
          <w:b/>
        </w:rPr>
        <w:t xml:space="preserve">Sanders, Scott R., </w:t>
      </w:r>
      <w:r>
        <w:t xml:space="preserve">2014 “Understanding How Access to and Community Perceptions of Mental Healthcare Affects Mental Well-being in Montana,” </w:t>
      </w:r>
      <w:proofErr w:type="spellStart"/>
      <w:r>
        <w:t>Annaley</w:t>
      </w:r>
      <w:proofErr w:type="spellEnd"/>
      <w:r>
        <w:t xml:space="preserve"> </w:t>
      </w:r>
      <w:proofErr w:type="spellStart"/>
      <w:r>
        <w:t>Naegle</w:t>
      </w:r>
      <w:proofErr w:type="spellEnd"/>
      <w:r>
        <w:t xml:space="preserve"> Redd Research Assistantship, Charles Redd Center, Brigham Young University, $9,000.</w:t>
      </w:r>
    </w:p>
    <w:p w14:paraId="4D97471F" w14:textId="77777777" w:rsidR="008323ED" w:rsidRDefault="008323ED">
      <w:pPr>
        <w:pStyle w:val="BodyText"/>
        <w:spacing w:before="2"/>
      </w:pPr>
    </w:p>
    <w:p w14:paraId="3F9053D7" w14:textId="77777777" w:rsidR="008323ED" w:rsidRDefault="00D24072">
      <w:pPr>
        <w:pStyle w:val="BodyText"/>
        <w:spacing w:line="237" w:lineRule="auto"/>
        <w:ind w:left="959" w:right="303" w:hanging="720"/>
      </w:pPr>
      <w:r>
        <w:rPr>
          <w:b/>
        </w:rPr>
        <w:t>Sanders, Scott R</w:t>
      </w:r>
      <w:r>
        <w:t>., Lance Erickson and Dawson Hedges, 2012. “Understanding Senior Healthcare Bypass Behavior: A spatial analysis of senior healthcare selection in Montana” Brigham Young University Gerontology Program, $9,800.</w:t>
      </w:r>
    </w:p>
    <w:p w14:paraId="1EED484F" w14:textId="77777777" w:rsidR="008323ED" w:rsidRDefault="008323ED">
      <w:pPr>
        <w:pStyle w:val="BodyText"/>
        <w:spacing w:before="6"/>
      </w:pPr>
    </w:p>
    <w:p w14:paraId="0FFBB314" w14:textId="77777777" w:rsidR="008323ED" w:rsidRDefault="00D24072">
      <w:pPr>
        <w:pStyle w:val="BodyText"/>
        <w:spacing w:line="242" w:lineRule="auto"/>
        <w:ind w:left="959" w:right="191" w:hanging="720"/>
      </w:pPr>
      <w:r>
        <w:rPr>
          <w:b/>
        </w:rPr>
        <w:t xml:space="preserve">Sanders, Scott R., </w:t>
      </w:r>
      <w:r>
        <w:t>2011. Cornell Institute for Social and Economic Research Dissertation Research Grant, $850.</w:t>
      </w:r>
    </w:p>
    <w:p w14:paraId="4611B878" w14:textId="77777777" w:rsidR="008323ED" w:rsidRDefault="008323ED">
      <w:pPr>
        <w:pStyle w:val="BodyText"/>
        <w:spacing w:before="6"/>
        <w:rPr>
          <w:sz w:val="23"/>
        </w:rPr>
      </w:pPr>
    </w:p>
    <w:p w14:paraId="30DEA1E5" w14:textId="77777777" w:rsidR="008323ED" w:rsidRDefault="00D24072">
      <w:pPr>
        <w:spacing w:line="237" w:lineRule="auto"/>
        <w:ind w:left="959" w:hanging="720"/>
        <w:rPr>
          <w:sz w:val="24"/>
        </w:rPr>
      </w:pPr>
      <w:r>
        <w:rPr>
          <w:b/>
          <w:sz w:val="24"/>
        </w:rPr>
        <w:t xml:space="preserve">Sanders, Scott R., </w:t>
      </w:r>
      <w:r>
        <w:rPr>
          <w:sz w:val="24"/>
        </w:rPr>
        <w:t xml:space="preserve">2009. “Persistent Poverty and Upward Mobility in Vietnam,” </w:t>
      </w:r>
      <w:r>
        <w:rPr>
          <w:i/>
          <w:sz w:val="24"/>
        </w:rPr>
        <w:t xml:space="preserve">Institute for the Social Sciences, </w:t>
      </w:r>
      <w:r>
        <w:rPr>
          <w:sz w:val="24"/>
        </w:rPr>
        <w:t>Cornell University, $5,000.</w:t>
      </w:r>
    </w:p>
    <w:p w14:paraId="67F5A0E9" w14:textId="77777777" w:rsidR="008323ED" w:rsidRDefault="008323ED">
      <w:pPr>
        <w:pStyle w:val="BodyText"/>
        <w:spacing w:before="6"/>
      </w:pPr>
    </w:p>
    <w:p w14:paraId="552AF8DD" w14:textId="77777777" w:rsidR="008323ED" w:rsidRDefault="00D24072">
      <w:pPr>
        <w:pStyle w:val="BodyText"/>
        <w:spacing w:line="242" w:lineRule="auto"/>
        <w:ind w:left="959" w:right="748" w:hanging="720"/>
      </w:pPr>
      <w:r>
        <w:rPr>
          <w:b/>
        </w:rPr>
        <w:t xml:space="preserve">Sanders, Scott R., </w:t>
      </w:r>
      <w:r>
        <w:t>2008. “Spatial Analysis of Poverty in Vietnam,” Cornell Institute of Social and Economic Research Computing Grant, $850.</w:t>
      </w:r>
    </w:p>
    <w:p w14:paraId="6C9A178A" w14:textId="77777777" w:rsidR="008323ED" w:rsidRDefault="008323ED">
      <w:pPr>
        <w:pStyle w:val="BodyText"/>
        <w:spacing w:before="6"/>
        <w:rPr>
          <w:sz w:val="23"/>
        </w:rPr>
      </w:pPr>
    </w:p>
    <w:p w14:paraId="6E86007E" w14:textId="77777777" w:rsidR="008323ED" w:rsidRDefault="00D24072">
      <w:pPr>
        <w:pStyle w:val="BodyText"/>
        <w:spacing w:line="237" w:lineRule="auto"/>
        <w:ind w:left="959" w:right="308" w:hanging="720"/>
      </w:pPr>
      <w:r>
        <w:rPr>
          <w:b/>
        </w:rPr>
        <w:t xml:space="preserve">Sanders, Scott R., </w:t>
      </w:r>
      <w:r>
        <w:t>2008. “Changing Patterns of Poverty in Post-Đổi mới Vietnam” Polson Institute for Global Development Research Grant, Cornell University, $1,200.</w:t>
      </w:r>
    </w:p>
    <w:p w14:paraId="25CDC940" w14:textId="77777777" w:rsidR="008323ED" w:rsidRDefault="008323ED">
      <w:pPr>
        <w:pStyle w:val="BodyText"/>
      </w:pPr>
    </w:p>
    <w:p w14:paraId="62AE703E" w14:textId="77777777" w:rsidR="008323ED" w:rsidRDefault="00D24072">
      <w:pPr>
        <w:pStyle w:val="BodyText"/>
        <w:spacing w:before="1" w:line="242" w:lineRule="auto"/>
        <w:ind w:left="959" w:right="701" w:hanging="720"/>
      </w:pPr>
      <w:r>
        <w:rPr>
          <w:b/>
        </w:rPr>
        <w:t xml:space="preserve">Sanders, Scott R., </w:t>
      </w:r>
      <w:r>
        <w:t>2008. “Household Poverty in Post-Đổi mới Vietnam” Mario Einaudi Center for International Studies, Cornell University, $750.</w:t>
      </w:r>
    </w:p>
    <w:p w14:paraId="5914EC1D" w14:textId="77777777" w:rsidR="008323ED" w:rsidRDefault="008323ED">
      <w:pPr>
        <w:pStyle w:val="BodyText"/>
        <w:spacing w:before="3"/>
      </w:pPr>
    </w:p>
    <w:p w14:paraId="12B2FC77" w14:textId="77777777" w:rsidR="008323ED" w:rsidRDefault="00D24072">
      <w:pPr>
        <w:pStyle w:val="BodyText"/>
        <w:spacing w:line="232" w:lineRule="auto"/>
        <w:ind w:left="959" w:right="1222" w:hanging="720"/>
      </w:pPr>
      <w:r>
        <w:rPr>
          <w:b/>
        </w:rPr>
        <w:t>Sanders, Scott R</w:t>
      </w:r>
      <w:r>
        <w:t>., 2007, Foreign Language Area Studies Award (Vietnamese), United States Department of Education, $27,000. (Declined)</w:t>
      </w:r>
    </w:p>
    <w:p w14:paraId="778C123B" w14:textId="77777777" w:rsidR="008323ED" w:rsidRDefault="008323ED">
      <w:pPr>
        <w:pStyle w:val="BodyText"/>
        <w:spacing w:before="8"/>
      </w:pPr>
    </w:p>
    <w:p w14:paraId="53A459B1" w14:textId="77777777" w:rsidR="008323ED" w:rsidRDefault="00D24072">
      <w:pPr>
        <w:pStyle w:val="BodyText"/>
        <w:spacing w:line="242" w:lineRule="auto"/>
        <w:ind w:left="959" w:hanging="720"/>
      </w:pPr>
      <w:r>
        <w:rPr>
          <w:b/>
        </w:rPr>
        <w:t xml:space="preserve">Sanders, Scott R., </w:t>
      </w:r>
      <w:r>
        <w:t>2006 “The Effects of Foreign Investments on Migration in the Philippines,” Cornell Institute for Public Affairs Distinguished Scholar</w:t>
      </w:r>
      <w:r>
        <w:rPr>
          <w:i/>
        </w:rPr>
        <w:t xml:space="preserve">, </w:t>
      </w:r>
      <w:r>
        <w:t>Cornell University, $7,500.</w:t>
      </w:r>
    </w:p>
    <w:p w14:paraId="6311C9AB" w14:textId="77777777" w:rsidR="008323ED" w:rsidRDefault="008323ED">
      <w:pPr>
        <w:spacing w:line="242" w:lineRule="auto"/>
        <w:sectPr w:rsidR="008323ED">
          <w:pgSz w:w="12240" w:h="15840"/>
          <w:pgMar w:top="1540" w:right="900" w:bottom="280" w:left="860" w:header="879" w:footer="0" w:gutter="0"/>
          <w:cols w:space="720"/>
        </w:sectPr>
      </w:pPr>
    </w:p>
    <w:p w14:paraId="3C729451" w14:textId="77777777" w:rsidR="008323ED" w:rsidRDefault="00D24072">
      <w:pPr>
        <w:pStyle w:val="BodyText"/>
        <w:spacing w:before="91" w:line="237" w:lineRule="auto"/>
        <w:ind w:left="959" w:right="843" w:hanging="720"/>
      </w:pPr>
      <w:r>
        <w:rPr>
          <w:b/>
        </w:rPr>
        <w:lastRenderedPageBreak/>
        <w:t xml:space="preserve">Sanders, Scott R., </w:t>
      </w:r>
      <w:r>
        <w:t>2006. “The Impact of Special Economic Zones on Rural to Urban Migration,” Cornell Southeast Asia Program Research Grant</w:t>
      </w:r>
      <w:r>
        <w:rPr>
          <w:i/>
        </w:rPr>
        <w:t xml:space="preserve">, </w:t>
      </w:r>
      <w:r>
        <w:t>Cornell University, $1,400.</w:t>
      </w:r>
    </w:p>
    <w:p w14:paraId="12B0B02F" w14:textId="77777777" w:rsidR="008323ED" w:rsidRDefault="008323ED">
      <w:pPr>
        <w:pStyle w:val="BodyText"/>
        <w:spacing w:before="1"/>
      </w:pPr>
    </w:p>
    <w:p w14:paraId="1F63BCDD" w14:textId="77777777" w:rsidR="008323ED" w:rsidRDefault="0001575A">
      <w:pPr>
        <w:pStyle w:val="Heading1"/>
        <w:ind w:left="4626"/>
        <w:jc w:val="left"/>
      </w:pPr>
      <w:r>
        <w:rPr>
          <w:noProof/>
        </w:rPr>
        <mc:AlternateContent>
          <mc:Choice Requires="wps">
            <w:drawing>
              <wp:anchor distT="0" distB="0" distL="0" distR="0" simplePos="0" relativeHeight="251660288" behindDoc="0" locked="0" layoutInCell="1" allowOverlap="1" wp14:anchorId="2EC0FA15" wp14:editId="3C46D344">
                <wp:simplePos x="0" y="0"/>
                <wp:positionH relativeFrom="page">
                  <wp:posOffset>690880</wp:posOffset>
                </wp:positionH>
                <wp:positionV relativeFrom="paragraph">
                  <wp:posOffset>205740</wp:posOffset>
                </wp:positionV>
                <wp:extent cx="6437630" cy="0"/>
                <wp:effectExtent l="0" t="0" r="1270" b="0"/>
                <wp:wrapTopAndBottom/>
                <wp:docPr id="5"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376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2D4845" id="Line 6" o:spid="_x0000_s1026" style="position:absolute;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4.4pt,16.2pt" to="561.3pt,16.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" strokeweight=".48pt">
                <o:lock v:ext="edit" shapetype="f"/>
                <w10:wrap type="topAndBottom" anchorx="page"/>
              </v:line>
            </w:pict>
          </mc:Fallback>
        </mc:AlternateContent>
      </w:r>
      <w:r w:rsidR="00D24072">
        <w:t>TEACHING</w:t>
      </w:r>
    </w:p>
    <w:p w14:paraId="50513031" w14:textId="77777777" w:rsidR="008323ED" w:rsidRDefault="00D24072">
      <w:pPr>
        <w:tabs>
          <w:tab w:val="left" w:pos="7558"/>
        </w:tabs>
        <w:spacing w:before="222"/>
        <w:ind w:left="239"/>
        <w:rPr>
          <w:rFonts w:ascii="TimesNewRomanPS-BoldItalicMT" w:hAnsi="TimesNewRomanPS-BoldItalicMT"/>
          <w:b/>
          <w:i/>
          <w:sz w:val="24"/>
        </w:rPr>
      </w:pPr>
      <w:r>
        <w:rPr>
          <w:rFonts w:ascii="TimesNewRomanPS-BoldItalicMT" w:hAnsi="TimesNewRomanPS-BoldItalicMT"/>
          <w:b/>
          <w:i/>
          <w:sz w:val="24"/>
        </w:rPr>
        <w:t>Brigham Young</w:t>
      </w:r>
      <w:r>
        <w:rPr>
          <w:rFonts w:ascii="TimesNewRomanPS-BoldItalicMT" w:hAnsi="TimesNewRomanPS-BoldItalicMT"/>
          <w:b/>
          <w:i/>
          <w:spacing w:val="-13"/>
          <w:sz w:val="24"/>
        </w:rPr>
        <w:t xml:space="preserve"> </w:t>
      </w:r>
      <w:r>
        <w:rPr>
          <w:rFonts w:ascii="TimesNewRomanPS-BoldItalicMT" w:hAnsi="TimesNewRomanPS-BoldItalicMT"/>
          <w:b/>
          <w:i/>
          <w:sz w:val="24"/>
        </w:rPr>
        <w:t>University</w:t>
      </w:r>
      <w:r>
        <w:rPr>
          <w:rFonts w:ascii="TimesNewRomanPS-BoldItalicMT" w:hAnsi="TimesNewRomanPS-BoldItalicMT"/>
          <w:b/>
          <w:i/>
          <w:spacing w:val="-8"/>
          <w:sz w:val="24"/>
        </w:rPr>
        <w:t xml:space="preserve"> </w:t>
      </w:r>
      <w:r>
        <w:rPr>
          <w:rFonts w:ascii="TimesNewRomanPS-BoldItalicMT" w:hAnsi="TimesNewRomanPS-BoldItalicMT"/>
          <w:b/>
          <w:i/>
          <w:sz w:val="24"/>
        </w:rPr>
        <w:t>Instructor</w:t>
      </w:r>
      <w:r>
        <w:rPr>
          <w:rFonts w:ascii="TimesNewRomanPS-BoldItalicMT" w:hAnsi="TimesNewRomanPS-BoldItalicMT"/>
          <w:b/>
          <w:i/>
          <w:sz w:val="24"/>
        </w:rPr>
        <w:tab/>
        <w:t>2012–present</w:t>
      </w:r>
    </w:p>
    <w:p w14:paraId="55B2B3B2" w14:textId="77777777" w:rsidR="008323ED" w:rsidRDefault="008323ED">
      <w:pPr>
        <w:pStyle w:val="BodyText"/>
        <w:spacing w:before="7"/>
        <w:rPr>
          <w:rFonts w:ascii="TimesNewRomanPS-BoldItalicMT"/>
          <w:b/>
          <w:i/>
          <w:sz w:val="23"/>
        </w:rPr>
      </w:pPr>
    </w:p>
    <w:p w14:paraId="43A4A315" w14:textId="77777777" w:rsidR="008323ED" w:rsidRDefault="00D24072">
      <w:pPr>
        <w:ind w:left="239"/>
        <w:rPr>
          <w:i/>
          <w:sz w:val="24"/>
        </w:rPr>
      </w:pPr>
      <w:r>
        <w:rPr>
          <w:i/>
          <w:sz w:val="24"/>
          <w:u w:val="single"/>
        </w:rPr>
        <w:t>Soc 302 – Evaluation Research</w:t>
      </w:r>
    </w:p>
    <w:p w14:paraId="1E113A4B" w14:textId="77777777" w:rsidR="008323ED" w:rsidRDefault="00D24072">
      <w:pPr>
        <w:pStyle w:val="BodyText"/>
        <w:spacing w:before="7"/>
        <w:ind w:left="239" w:right="184"/>
      </w:pPr>
      <w:r>
        <w:t>This course teaches students how to prepare a proposal to conduct program evaluation/assessment for an NGO. Students learn evaluation methods, proposal writing skills, as well as cultural sensitively awareness and training for their particular project. Upon completion of this course, students will have a vetted and professional-quality project evaluation proposal that specifically meets the needs of their NGO client.</w:t>
      </w:r>
    </w:p>
    <w:p w14:paraId="15F604AC" w14:textId="77777777" w:rsidR="008323ED" w:rsidRDefault="008323ED">
      <w:pPr>
        <w:pStyle w:val="BodyText"/>
      </w:pPr>
    </w:p>
    <w:p w14:paraId="1A1E0185" w14:textId="77777777" w:rsidR="008323ED" w:rsidRDefault="00D24072">
      <w:pPr>
        <w:spacing w:line="275" w:lineRule="exact"/>
        <w:ind w:left="239"/>
        <w:rPr>
          <w:i/>
          <w:sz w:val="24"/>
        </w:rPr>
      </w:pPr>
      <w:r>
        <w:rPr>
          <w:i/>
          <w:sz w:val="24"/>
          <w:u w:val="single"/>
        </w:rPr>
        <w:t>Soc 340–The Sociology of International Development</w:t>
      </w:r>
    </w:p>
    <w:p w14:paraId="0C2D064A" w14:textId="77777777" w:rsidR="008323ED" w:rsidRDefault="00D24072">
      <w:pPr>
        <w:pStyle w:val="BodyText"/>
        <w:ind w:left="239" w:right="443"/>
      </w:pPr>
      <w:r>
        <w:t>This theory course explores the influence of social processes in the development of countries and societies. After becoming familiar with general development and sociological theories, students apply these theories to global development topics such as poverty, social inequality, migration, gender inequality, and space.</w:t>
      </w:r>
    </w:p>
    <w:p w14:paraId="3656F67C" w14:textId="77777777" w:rsidR="008323ED" w:rsidRDefault="008323ED">
      <w:pPr>
        <w:pStyle w:val="BodyText"/>
        <w:spacing w:before="1"/>
      </w:pPr>
    </w:p>
    <w:p w14:paraId="413AD654" w14:textId="77777777" w:rsidR="008323ED" w:rsidRDefault="00D24072">
      <w:pPr>
        <w:ind w:left="239"/>
        <w:rPr>
          <w:i/>
          <w:sz w:val="24"/>
        </w:rPr>
      </w:pPr>
      <w:r>
        <w:rPr>
          <w:i/>
          <w:sz w:val="24"/>
          <w:u w:val="single"/>
        </w:rPr>
        <w:t>Soc 405—Multiple Regression Analysis and Social Science Computing</w:t>
      </w:r>
    </w:p>
    <w:p w14:paraId="093D21D8" w14:textId="77777777" w:rsidR="008323ED" w:rsidRDefault="00D24072">
      <w:pPr>
        <w:pStyle w:val="BodyText"/>
        <w:spacing w:before="3" w:line="242" w:lineRule="auto"/>
        <w:ind w:left="239" w:right="597"/>
      </w:pPr>
      <w:r>
        <w:t>This quantitative methods course emphasizes computational data analysis in social science research. Major topics include least squares regression techniques and SPSS programming and analysis.</w:t>
      </w:r>
    </w:p>
    <w:p w14:paraId="09482055" w14:textId="77777777" w:rsidR="008323ED" w:rsidRDefault="008323ED">
      <w:pPr>
        <w:pStyle w:val="BodyText"/>
        <w:spacing w:before="3"/>
        <w:rPr>
          <w:sz w:val="23"/>
        </w:rPr>
      </w:pPr>
    </w:p>
    <w:p w14:paraId="2F0D0D95" w14:textId="77777777" w:rsidR="008323ED" w:rsidRDefault="00D24072">
      <w:pPr>
        <w:spacing w:before="1" w:line="275" w:lineRule="exact"/>
        <w:ind w:left="239"/>
        <w:rPr>
          <w:i/>
          <w:sz w:val="24"/>
        </w:rPr>
      </w:pPr>
      <w:r>
        <w:rPr>
          <w:i/>
          <w:sz w:val="24"/>
          <w:u w:val="single"/>
        </w:rPr>
        <w:t>Soc 528–The Sociology of Rural Communities</w:t>
      </w:r>
    </w:p>
    <w:p w14:paraId="22CEE985" w14:textId="77777777" w:rsidR="008323ED" w:rsidRDefault="00D24072">
      <w:pPr>
        <w:pStyle w:val="BodyText"/>
        <w:ind w:left="239" w:right="190"/>
      </w:pPr>
      <w:r>
        <w:t>Review and critique major theoretical and methodological approaches to the study of community, with a focus on rural communities. Specific topics include rural community development, environment and natural resource management, race and ethnicity in the rural U.S., and rural health-care access. Students will produce a final paper suitable for submission to an academic journal on a rural community topic of their choosing.</w:t>
      </w:r>
    </w:p>
    <w:p w14:paraId="76E1455E" w14:textId="77777777" w:rsidR="008323ED" w:rsidRDefault="00D24072">
      <w:pPr>
        <w:tabs>
          <w:tab w:val="left" w:pos="8398"/>
        </w:tabs>
        <w:spacing w:before="10" w:line="540" w:lineRule="atLeast"/>
        <w:ind w:left="239" w:right="1598"/>
        <w:rPr>
          <w:i/>
          <w:sz w:val="24"/>
        </w:rPr>
      </w:pPr>
      <w:r>
        <w:rPr>
          <w:i/>
          <w:sz w:val="24"/>
        </w:rPr>
        <w:t>IUSSP and</w:t>
      </w:r>
      <w:r>
        <w:rPr>
          <w:i/>
          <w:spacing w:val="-9"/>
          <w:sz w:val="24"/>
        </w:rPr>
        <w:t xml:space="preserve"> </w:t>
      </w:r>
      <w:r>
        <w:rPr>
          <w:i/>
          <w:sz w:val="24"/>
        </w:rPr>
        <w:t>Hewlett</w:t>
      </w:r>
      <w:r>
        <w:rPr>
          <w:i/>
          <w:spacing w:val="-5"/>
          <w:sz w:val="24"/>
        </w:rPr>
        <w:t xml:space="preserve"> </w:t>
      </w:r>
      <w:r>
        <w:rPr>
          <w:i/>
          <w:sz w:val="24"/>
        </w:rPr>
        <w:t>Foundation—Instructor</w:t>
      </w:r>
      <w:r>
        <w:rPr>
          <w:i/>
          <w:sz w:val="24"/>
        </w:rPr>
        <w:tab/>
        <w:t xml:space="preserve">2011 </w:t>
      </w:r>
      <w:r>
        <w:rPr>
          <w:i/>
          <w:sz w:val="24"/>
          <w:u w:val="single"/>
        </w:rPr>
        <w:t>GIS and Spatial Statistics Capacity Building</w:t>
      </w:r>
      <w:r>
        <w:rPr>
          <w:i/>
          <w:spacing w:val="-7"/>
          <w:sz w:val="24"/>
          <w:u w:val="single"/>
        </w:rPr>
        <w:t xml:space="preserve"> </w:t>
      </w:r>
      <w:r>
        <w:rPr>
          <w:i/>
          <w:sz w:val="24"/>
          <w:u w:val="single"/>
        </w:rPr>
        <w:t>Workshop</w:t>
      </w:r>
    </w:p>
    <w:p w14:paraId="3B2F0DE0" w14:textId="77777777" w:rsidR="008323ED" w:rsidRDefault="00D24072">
      <w:pPr>
        <w:pStyle w:val="BodyText"/>
        <w:spacing w:before="5"/>
        <w:ind w:left="239" w:right="191"/>
      </w:pPr>
      <w:r>
        <w:t xml:space="preserve">Part of an International Union for the Scientific Study of Population (IUSSP), the William and Flora Hewlett Foundation and Cornell University project to train population scientists in francophone Africa nations, this week-long workshop is focused on applying GIS techniques and spatial regression to demographic topics. The workshop introduces government officials and academics from multiple countries to Arc GIS and </w:t>
      </w:r>
      <w:proofErr w:type="spellStart"/>
      <w:r>
        <w:t>Geoda</w:t>
      </w:r>
      <w:proofErr w:type="spellEnd"/>
      <w:r>
        <w:t xml:space="preserve"> software packages and how to perform spatial analysis on their own projects.</w:t>
      </w:r>
    </w:p>
    <w:p w14:paraId="1734256A" w14:textId="77777777" w:rsidR="008323ED" w:rsidRDefault="008323ED">
      <w:pPr>
        <w:pStyle w:val="BodyText"/>
        <w:spacing w:before="3"/>
      </w:pPr>
    </w:p>
    <w:p w14:paraId="468C2195" w14:textId="77777777" w:rsidR="008323ED" w:rsidRDefault="00D24072">
      <w:pPr>
        <w:ind w:left="239"/>
        <w:rPr>
          <w:i/>
          <w:sz w:val="24"/>
        </w:rPr>
      </w:pPr>
      <w:r>
        <w:rPr>
          <w:i/>
          <w:sz w:val="24"/>
        </w:rPr>
        <w:t>Brigham Young University—Visiting Professor</w:t>
      </w:r>
    </w:p>
    <w:p w14:paraId="08F13550" w14:textId="77777777" w:rsidR="008323ED" w:rsidRDefault="008323ED">
      <w:pPr>
        <w:pStyle w:val="BodyText"/>
        <w:rPr>
          <w:i/>
        </w:rPr>
      </w:pPr>
    </w:p>
    <w:p w14:paraId="2896EBEC" w14:textId="77777777" w:rsidR="008323ED" w:rsidRDefault="00D24072">
      <w:pPr>
        <w:tabs>
          <w:tab w:val="left" w:pos="8394"/>
        </w:tabs>
        <w:spacing w:line="275" w:lineRule="exact"/>
        <w:ind w:left="239"/>
        <w:rPr>
          <w:sz w:val="24"/>
        </w:rPr>
      </w:pPr>
      <w:r>
        <w:rPr>
          <w:i/>
          <w:sz w:val="24"/>
          <w:u w:val="single"/>
        </w:rPr>
        <w:t>Soc 340–The Sociology of</w:t>
      </w:r>
      <w:r>
        <w:rPr>
          <w:i/>
          <w:spacing w:val="-5"/>
          <w:sz w:val="24"/>
          <w:u w:val="single"/>
        </w:rPr>
        <w:t xml:space="preserve"> </w:t>
      </w:r>
      <w:r>
        <w:rPr>
          <w:i/>
          <w:sz w:val="24"/>
          <w:u w:val="single"/>
        </w:rPr>
        <w:t>International</w:t>
      </w:r>
      <w:r>
        <w:rPr>
          <w:i/>
          <w:spacing w:val="-4"/>
          <w:sz w:val="24"/>
          <w:u w:val="single"/>
        </w:rPr>
        <w:t xml:space="preserve"> </w:t>
      </w:r>
      <w:r>
        <w:rPr>
          <w:i/>
          <w:sz w:val="24"/>
          <w:u w:val="single"/>
        </w:rPr>
        <w:t>Development</w:t>
      </w:r>
      <w:r>
        <w:rPr>
          <w:i/>
          <w:sz w:val="24"/>
        </w:rPr>
        <w:tab/>
      </w:r>
      <w:r>
        <w:rPr>
          <w:sz w:val="24"/>
        </w:rPr>
        <w:t>2009</w:t>
      </w:r>
    </w:p>
    <w:p w14:paraId="40E57681" w14:textId="77777777" w:rsidR="008323ED" w:rsidRDefault="00D24072">
      <w:pPr>
        <w:pStyle w:val="BodyText"/>
        <w:ind w:left="239" w:right="443"/>
      </w:pPr>
      <w:r>
        <w:t>This theory course explores the influence of social processes in the development of countries and societies. After becoming familiar with general development and sociological theories, students apply these theories to global development topics such as poverty, social inequality, migration, gender inequality, and space.</w:t>
      </w:r>
    </w:p>
    <w:p w14:paraId="3E000E6D" w14:textId="77777777" w:rsidR="008323ED" w:rsidRDefault="008323ED">
      <w:pPr>
        <w:sectPr w:rsidR="008323ED">
          <w:pgSz w:w="12240" w:h="15840"/>
          <w:pgMar w:top="1540" w:right="900" w:bottom="280" w:left="860" w:header="879" w:footer="0" w:gutter="0"/>
          <w:cols w:space="720"/>
        </w:sectPr>
      </w:pPr>
    </w:p>
    <w:p w14:paraId="23364417" w14:textId="77777777" w:rsidR="008323ED" w:rsidRDefault="008323ED">
      <w:pPr>
        <w:pStyle w:val="BodyText"/>
        <w:spacing w:before="8"/>
        <w:rPr>
          <w:sz w:val="23"/>
        </w:rPr>
      </w:pPr>
    </w:p>
    <w:p w14:paraId="73DEEDAF" w14:textId="77777777" w:rsidR="008323ED" w:rsidRDefault="00D24072">
      <w:pPr>
        <w:tabs>
          <w:tab w:val="left" w:pos="8394"/>
        </w:tabs>
        <w:spacing w:before="90"/>
        <w:ind w:left="239"/>
        <w:rPr>
          <w:sz w:val="24"/>
        </w:rPr>
      </w:pPr>
      <w:r>
        <w:rPr>
          <w:i/>
          <w:sz w:val="24"/>
          <w:u w:val="single"/>
        </w:rPr>
        <w:t>Soc 405/605—Regression Analysis and Social</w:t>
      </w:r>
      <w:r>
        <w:rPr>
          <w:i/>
          <w:spacing w:val="-6"/>
          <w:sz w:val="24"/>
          <w:u w:val="single"/>
        </w:rPr>
        <w:t xml:space="preserve"> </w:t>
      </w:r>
      <w:r>
        <w:rPr>
          <w:i/>
          <w:sz w:val="24"/>
          <w:u w:val="single"/>
        </w:rPr>
        <w:t>Science</w:t>
      </w:r>
      <w:r>
        <w:rPr>
          <w:i/>
          <w:spacing w:val="-2"/>
          <w:sz w:val="24"/>
          <w:u w:val="single"/>
        </w:rPr>
        <w:t xml:space="preserve"> </w:t>
      </w:r>
      <w:r>
        <w:rPr>
          <w:i/>
          <w:sz w:val="24"/>
          <w:u w:val="single"/>
        </w:rPr>
        <w:t>Computing</w:t>
      </w:r>
      <w:r>
        <w:rPr>
          <w:i/>
          <w:sz w:val="24"/>
        </w:rPr>
        <w:tab/>
      </w:r>
      <w:r>
        <w:rPr>
          <w:sz w:val="24"/>
        </w:rPr>
        <w:t>2009</w:t>
      </w:r>
    </w:p>
    <w:p w14:paraId="4A514FC7" w14:textId="77777777" w:rsidR="008323ED" w:rsidRDefault="00D24072">
      <w:pPr>
        <w:pStyle w:val="BodyText"/>
        <w:spacing w:before="3" w:line="242" w:lineRule="auto"/>
        <w:ind w:left="239" w:right="620"/>
      </w:pPr>
      <w:r>
        <w:t>A quantitative methods course emphasizing computational data analysis in social science research. Major topics include least squares regression techniques, and SPSS programming and analysis.</w:t>
      </w:r>
    </w:p>
    <w:p w14:paraId="2C6E7337" w14:textId="77777777" w:rsidR="008323ED" w:rsidRDefault="008323ED">
      <w:pPr>
        <w:pStyle w:val="BodyText"/>
        <w:spacing w:before="3"/>
        <w:rPr>
          <w:sz w:val="23"/>
        </w:rPr>
      </w:pPr>
    </w:p>
    <w:p w14:paraId="2446CA5E" w14:textId="77777777" w:rsidR="008323ED" w:rsidRDefault="00D24072">
      <w:pPr>
        <w:tabs>
          <w:tab w:val="left" w:pos="8398"/>
        </w:tabs>
        <w:ind w:left="239"/>
        <w:rPr>
          <w:sz w:val="24"/>
        </w:rPr>
      </w:pPr>
      <w:r>
        <w:rPr>
          <w:i/>
          <w:sz w:val="24"/>
        </w:rPr>
        <w:t>Cornell</w:t>
      </w:r>
      <w:r>
        <w:rPr>
          <w:i/>
          <w:spacing w:val="-6"/>
          <w:sz w:val="24"/>
        </w:rPr>
        <w:t xml:space="preserve"> </w:t>
      </w:r>
      <w:r>
        <w:rPr>
          <w:i/>
          <w:sz w:val="24"/>
        </w:rPr>
        <w:t>University</w:t>
      </w:r>
      <w:r>
        <w:rPr>
          <w:i/>
          <w:spacing w:val="-8"/>
          <w:sz w:val="24"/>
        </w:rPr>
        <w:t xml:space="preserve"> </w:t>
      </w:r>
      <w:r>
        <w:rPr>
          <w:i/>
          <w:sz w:val="24"/>
        </w:rPr>
        <w:t>—Instructor</w:t>
      </w:r>
      <w:r>
        <w:rPr>
          <w:i/>
          <w:sz w:val="24"/>
        </w:rPr>
        <w:tab/>
      </w:r>
      <w:r>
        <w:rPr>
          <w:sz w:val="24"/>
        </w:rPr>
        <w:t>2008</w:t>
      </w:r>
    </w:p>
    <w:p w14:paraId="4ACE3344" w14:textId="77777777" w:rsidR="008323ED" w:rsidRDefault="008323ED">
      <w:pPr>
        <w:pStyle w:val="BodyText"/>
      </w:pPr>
    </w:p>
    <w:p w14:paraId="63919D9B" w14:textId="77777777" w:rsidR="008323ED" w:rsidRDefault="00D24072">
      <w:pPr>
        <w:ind w:left="239"/>
        <w:rPr>
          <w:i/>
          <w:sz w:val="24"/>
        </w:rPr>
      </w:pPr>
      <w:r>
        <w:rPr>
          <w:i/>
          <w:sz w:val="24"/>
          <w:u w:val="single"/>
        </w:rPr>
        <w:t>D Soc 314—Spatial Thinking, GIS and Related Methods</w:t>
      </w:r>
    </w:p>
    <w:p w14:paraId="64581E58" w14:textId="77777777" w:rsidR="008323ED" w:rsidRDefault="00D24072">
      <w:pPr>
        <w:pStyle w:val="BodyText"/>
        <w:spacing w:before="3" w:line="242" w:lineRule="auto"/>
        <w:ind w:left="239" w:right="620"/>
      </w:pPr>
      <w:r>
        <w:t>An undergraduate course introducing students to spatial thinking, geographic information systems (GIS), global positioning systems (GPS), and basic cartography in the social sciences.</w:t>
      </w:r>
    </w:p>
    <w:p w14:paraId="23910A69" w14:textId="77777777" w:rsidR="008323ED" w:rsidRDefault="008323ED">
      <w:pPr>
        <w:pStyle w:val="BodyText"/>
        <w:spacing w:before="3"/>
        <w:rPr>
          <w:sz w:val="23"/>
        </w:rPr>
      </w:pPr>
    </w:p>
    <w:p w14:paraId="0E491BF7" w14:textId="77777777" w:rsidR="008323ED" w:rsidRDefault="0001575A">
      <w:pPr>
        <w:pStyle w:val="Heading1"/>
        <w:ind w:right="2902"/>
      </w:pPr>
      <w:r>
        <w:rPr>
          <w:noProof/>
        </w:rPr>
        <mc:AlternateContent>
          <mc:Choice Requires="wps">
            <w:drawing>
              <wp:anchor distT="0" distB="0" distL="0" distR="0" simplePos="0" relativeHeight="251661312" behindDoc="0" locked="0" layoutInCell="1" allowOverlap="1" wp14:anchorId="0423B72A" wp14:editId="69368977">
                <wp:simplePos x="0" y="0"/>
                <wp:positionH relativeFrom="page">
                  <wp:posOffset>690880</wp:posOffset>
                </wp:positionH>
                <wp:positionV relativeFrom="paragraph">
                  <wp:posOffset>207010</wp:posOffset>
                </wp:positionV>
                <wp:extent cx="6437630" cy="0"/>
                <wp:effectExtent l="0" t="0" r="1270" b="0"/>
                <wp:wrapTopAndBottom/>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376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945A2D" id="Line 5" o:spid="_x0000_s1026" style="position:absolute;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4.4pt,16.3pt" to="561.3pt,16.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" strokeweight=".48pt">
                <o:lock v:ext="edit" shapetype="f"/>
                <w10:wrap type="topAndBottom" anchorx="page"/>
              </v:line>
            </w:pict>
          </mc:Fallback>
        </mc:AlternateContent>
      </w:r>
      <w:r w:rsidR="00D24072">
        <w:t>STUDENT ADVISING AND MENTORING</w:t>
      </w:r>
    </w:p>
    <w:p w14:paraId="25C28097" w14:textId="77777777" w:rsidR="008323ED" w:rsidRDefault="008323ED">
      <w:pPr>
        <w:pStyle w:val="BodyText"/>
        <w:spacing w:before="3"/>
        <w:rPr>
          <w:b/>
          <w:sz w:val="23"/>
        </w:rPr>
      </w:pPr>
    </w:p>
    <w:p w14:paraId="31CBDAA0" w14:textId="77777777" w:rsidR="008323ED" w:rsidRDefault="00D24072">
      <w:pPr>
        <w:pStyle w:val="ListParagraph"/>
        <w:numPr>
          <w:ilvl w:val="0"/>
          <w:numId w:val="1"/>
        </w:numPr>
        <w:tabs>
          <w:tab w:val="left" w:pos="829"/>
          <w:tab w:val="left" w:pos="830"/>
        </w:tabs>
        <w:spacing w:before="0"/>
        <w:rPr>
          <w:rFonts w:ascii="Symbol" w:hAnsi="Symbol"/>
          <w:sz w:val="21"/>
        </w:rPr>
      </w:pPr>
      <w:r>
        <w:rPr>
          <w:w w:val="110"/>
          <w:sz w:val="21"/>
        </w:rPr>
        <w:t>Florencia Silveira, Master’s degree committee</w:t>
      </w:r>
      <w:r>
        <w:rPr>
          <w:spacing w:val="2"/>
          <w:w w:val="110"/>
          <w:sz w:val="21"/>
        </w:rPr>
        <w:t xml:space="preserve"> </w:t>
      </w:r>
      <w:r>
        <w:rPr>
          <w:w w:val="110"/>
          <w:sz w:val="21"/>
        </w:rPr>
        <w:t>member,2018</w:t>
      </w:r>
    </w:p>
    <w:p w14:paraId="748F07AF" w14:textId="77777777" w:rsidR="008323ED" w:rsidRDefault="00D24072">
      <w:pPr>
        <w:pStyle w:val="ListParagraph"/>
        <w:numPr>
          <w:ilvl w:val="0"/>
          <w:numId w:val="1"/>
        </w:numPr>
        <w:tabs>
          <w:tab w:val="left" w:pos="829"/>
          <w:tab w:val="left" w:pos="830"/>
        </w:tabs>
        <w:spacing w:before="10"/>
        <w:rPr>
          <w:rFonts w:ascii="Symbol" w:hAnsi="Symbol"/>
          <w:sz w:val="21"/>
        </w:rPr>
      </w:pPr>
      <w:r>
        <w:rPr>
          <w:w w:val="110"/>
          <w:sz w:val="21"/>
        </w:rPr>
        <w:t>Hillary</w:t>
      </w:r>
      <w:r>
        <w:rPr>
          <w:spacing w:val="-11"/>
          <w:w w:val="110"/>
          <w:sz w:val="21"/>
        </w:rPr>
        <w:t xml:space="preserve"> </w:t>
      </w:r>
      <w:r>
        <w:rPr>
          <w:w w:val="110"/>
          <w:sz w:val="21"/>
        </w:rPr>
        <w:t>Barker,</w:t>
      </w:r>
      <w:r>
        <w:rPr>
          <w:spacing w:val="-11"/>
          <w:w w:val="110"/>
          <w:sz w:val="21"/>
        </w:rPr>
        <w:t xml:space="preserve"> </w:t>
      </w:r>
      <w:r>
        <w:rPr>
          <w:w w:val="110"/>
          <w:sz w:val="21"/>
        </w:rPr>
        <w:t>Master’s</w:t>
      </w:r>
      <w:r>
        <w:rPr>
          <w:spacing w:val="-9"/>
          <w:w w:val="110"/>
          <w:sz w:val="21"/>
        </w:rPr>
        <w:t xml:space="preserve"> </w:t>
      </w:r>
      <w:r>
        <w:rPr>
          <w:w w:val="110"/>
          <w:sz w:val="21"/>
        </w:rPr>
        <w:t>degree</w:t>
      </w:r>
      <w:r>
        <w:rPr>
          <w:spacing w:val="-12"/>
          <w:w w:val="110"/>
          <w:sz w:val="21"/>
        </w:rPr>
        <w:t xml:space="preserve"> </w:t>
      </w:r>
      <w:r>
        <w:rPr>
          <w:w w:val="110"/>
          <w:sz w:val="21"/>
        </w:rPr>
        <w:t>committee</w:t>
      </w:r>
      <w:r>
        <w:rPr>
          <w:spacing w:val="-8"/>
          <w:w w:val="110"/>
          <w:sz w:val="21"/>
        </w:rPr>
        <w:t xml:space="preserve"> </w:t>
      </w:r>
      <w:r>
        <w:rPr>
          <w:w w:val="110"/>
          <w:sz w:val="21"/>
        </w:rPr>
        <w:t>member,</w:t>
      </w:r>
      <w:r>
        <w:rPr>
          <w:spacing w:val="-11"/>
          <w:w w:val="110"/>
          <w:sz w:val="21"/>
        </w:rPr>
        <w:t xml:space="preserve"> </w:t>
      </w:r>
      <w:r>
        <w:rPr>
          <w:w w:val="110"/>
          <w:sz w:val="21"/>
        </w:rPr>
        <w:t>2017</w:t>
      </w:r>
    </w:p>
    <w:p w14:paraId="2E26C36E" w14:textId="77777777" w:rsidR="008323ED" w:rsidRDefault="00D24072">
      <w:pPr>
        <w:pStyle w:val="ListParagraph"/>
        <w:numPr>
          <w:ilvl w:val="0"/>
          <w:numId w:val="1"/>
        </w:numPr>
        <w:tabs>
          <w:tab w:val="left" w:pos="829"/>
          <w:tab w:val="left" w:pos="830"/>
        </w:tabs>
        <w:spacing w:before="10"/>
        <w:rPr>
          <w:rFonts w:ascii="Symbol" w:hAnsi="Symbol"/>
          <w:sz w:val="21"/>
        </w:rPr>
      </w:pPr>
      <w:r>
        <w:rPr>
          <w:w w:val="110"/>
          <w:sz w:val="21"/>
        </w:rPr>
        <w:t>Mathew</w:t>
      </w:r>
      <w:r>
        <w:rPr>
          <w:spacing w:val="-14"/>
          <w:w w:val="110"/>
          <w:sz w:val="21"/>
        </w:rPr>
        <w:t xml:space="preserve"> </w:t>
      </w:r>
      <w:r>
        <w:rPr>
          <w:w w:val="110"/>
          <w:sz w:val="21"/>
        </w:rPr>
        <w:t>McKnight,</w:t>
      </w:r>
      <w:r>
        <w:rPr>
          <w:spacing w:val="-11"/>
          <w:w w:val="110"/>
          <w:sz w:val="21"/>
        </w:rPr>
        <w:t xml:space="preserve"> </w:t>
      </w:r>
      <w:r>
        <w:rPr>
          <w:w w:val="110"/>
          <w:sz w:val="21"/>
        </w:rPr>
        <w:t>Master’s</w:t>
      </w:r>
      <w:r>
        <w:rPr>
          <w:spacing w:val="-9"/>
          <w:w w:val="110"/>
          <w:sz w:val="21"/>
        </w:rPr>
        <w:t xml:space="preserve"> </w:t>
      </w:r>
      <w:r>
        <w:rPr>
          <w:w w:val="110"/>
          <w:sz w:val="21"/>
        </w:rPr>
        <w:t>degree</w:t>
      </w:r>
      <w:r>
        <w:rPr>
          <w:spacing w:val="-12"/>
          <w:w w:val="110"/>
          <w:sz w:val="21"/>
        </w:rPr>
        <w:t xml:space="preserve"> </w:t>
      </w:r>
      <w:r>
        <w:rPr>
          <w:w w:val="110"/>
          <w:sz w:val="21"/>
        </w:rPr>
        <w:t>committee</w:t>
      </w:r>
      <w:r>
        <w:rPr>
          <w:spacing w:val="-8"/>
          <w:w w:val="110"/>
          <w:sz w:val="21"/>
        </w:rPr>
        <w:t xml:space="preserve"> </w:t>
      </w:r>
      <w:r>
        <w:rPr>
          <w:w w:val="110"/>
          <w:sz w:val="21"/>
        </w:rPr>
        <w:t>chair,</w:t>
      </w:r>
      <w:r>
        <w:rPr>
          <w:spacing w:val="-6"/>
          <w:w w:val="110"/>
          <w:sz w:val="21"/>
        </w:rPr>
        <w:t xml:space="preserve"> </w:t>
      </w:r>
      <w:r>
        <w:rPr>
          <w:w w:val="110"/>
          <w:sz w:val="21"/>
        </w:rPr>
        <w:t>2015</w:t>
      </w:r>
    </w:p>
    <w:p w14:paraId="20241A5F" w14:textId="77777777" w:rsidR="008323ED" w:rsidRDefault="00D24072">
      <w:pPr>
        <w:pStyle w:val="ListParagraph"/>
        <w:numPr>
          <w:ilvl w:val="0"/>
          <w:numId w:val="1"/>
        </w:numPr>
        <w:tabs>
          <w:tab w:val="left" w:pos="829"/>
          <w:tab w:val="left" w:pos="830"/>
        </w:tabs>
        <w:spacing w:before="10"/>
        <w:rPr>
          <w:rFonts w:ascii="Symbol" w:hAnsi="Symbol"/>
          <w:sz w:val="21"/>
        </w:rPr>
      </w:pPr>
      <w:r>
        <w:rPr>
          <w:w w:val="110"/>
          <w:sz w:val="21"/>
        </w:rPr>
        <w:t>Zaid Hussein, Master’s degree committee member,</w:t>
      </w:r>
      <w:r>
        <w:rPr>
          <w:spacing w:val="-41"/>
          <w:w w:val="110"/>
          <w:sz w:val="21"/>
        </w:rPr>
        <w:t xml:space="preserve"> </w:t>
      </w:r>
      <w:r>
        <w:rPr>
          <w:w w:val="110"/>
          <w:sz w:val="21"/>
        </w:rPr>
        <w:t>2015</w:t>
      </w:r>
    </w:p>
    <w:p w14:paraId="241465F6" w14:textId="77777777" w:rsidR="008323ED" w:rsidRDefault="00D24072">
      <w:pPr>
        <w:pStyle w:val="ListParagraph"/>
        <w:numPr>
          <w:ilvl w:val="0"/>
          <w:numId w:val="1"/>
        </w:numPr>
        <w:tabs>
          <w:tab w:val="left" w:pos="829"/>
          <w:tab w:val="left" w:pos="830"/>
        </w:tabs>
        <w:spacing w:before="5"/>
        <w:rPr>
          <w:rFonts w:ascii="Symbol"/>
          <w:sz w:val="21"/>
        </w:rPr>
      </w:pPr>
      <w:r>
        <w:rPr>
          <w:w w:val="110"/>
          <w:sz w:val="21"/>
        </w:rPr>
        <w:t>Kyle Durfee, Honors thesis committee member,</w:t>
      </w:r>
      <w:r>
        <w:rPr>
          <w:spacing w:val="-5"/>
          <w:w w:val="110"/>
          <w:sz w:val="21"/>
        </w:rPr>
        <w:t xml:space="preserve"> </w:t>
      </w:r>
      <w:r>
        <w:rPr>
          <w:w w:val="110"/>
          <w:sz w:val="21"/>
        </w:rPr>
        <w:t>2014</w:t>
      </w:r>
    </w:p>
    <w:p w14:paraId="3D9851BA" w14:textId="77777777" w:rsidR="008323ED" w:rsidRDefault="008323ED">
      <w:pPr>
        <w:pStyle w:val="BodyText"/>
        <w:rPr>
          <w:sz w:val="26"/>
        </w:rPr>
      </w:pPr>
    </w:p>
    <w:p w14:paraId="178431BA" w14:textId="77777777" w:rsidR="008323ED" w:rsidRDefault="0001575A">
      <w:pPr>
        <w:pStyle w:val="Heading1"/>
        <w:spacing w:before="216"/>
        <w:ind w:right="2894"/>
      </w:pPr>
      <w:r>
        <w:rPr>
          <w:noProof/>
        </w:rPr>
        <mc:AlternateContent>
          <mc:Choice Requires="wps">
            <w:drawing>
              <wp:anchor distT="0" distB="0" distL="0" distR="0" simplePos="0" relativeHeight="251662336" behindDoc="0" locked="0" layoutInCell="1" allowOverlap="1" wp14:anchorId="6C4497CF" wp14:editId="1E80CA86">
                <wp:simplePos x="0" y="0"/>
                <wp:positionH relativeFrom="page">
                  <wp:posOffset>690880</wp:posOffset>
                </wp:positionH>
                <wp:positionV relativeFrom="paragraph">
                  <wp:posOffset>342900</wp:posOffset>
                </wp:positionV>
                <wp:extent cx="6437630" cy="0"/>
                <wp:effectExtent l="0" t="0" r="1270" b="0"/>
                <wp:wrapTopAndBottom/>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376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0B915E" id="Line 4" o:spid="_x0000_s1026" style="position:absolute;z-index:2516623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4.4pt,27pt" to="561.3pt,2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" strokeweight=".48pt">
                <o:lock v:ext="edit" shapetype="f"/>
                <w10:wrap type="topAndBottom" anchorx="page"/>
              </v:line>
            </w:pict>
          </mc:Fallback>
        </mc:AlternateContent>
      </w:r>
      <w:r w:rsidR="00D24072">
        <w:t>PROFESSIONAL SERVICE</w:t>
      </w:r>
    </w:p>
    <w:p w14:paraId="4574684A" w14:textId="77777777" w:rsidR="008323ED" w:rsidRDefault="00D24072">
      <w:pPr>
        <w:spacing w:before="222"/>
        <w:ind w:left="239"/>
        <w:rPr>
          <w:i/>
          <w:sz w:val="24"/>
        </w:rPr>
      </w:pPr>
      <w:r>
        <w:rPr>
          <w:i/>
          <w:sz w:val="24"/>
        </w:rPr>
        <w:t>Service to the Disciple</w:t>
      </w:r>
    </w:p>
    <w:p w14:paraId="1DD1AFCF" w14:textId="77777777" w:rsidR="008323ED" w:rsidRDefault="008323ED">
      <w:pPr>
        <w:pStyle w:val="BodyText"/>
        <w:spacing w:before="5"/>
        <w:rPr>
          <w:i/>
        </w:rPr>
      </w:pPr>
    </w:p>
    <w:p w14:paraId="10525246" w14:textId="77777777" w:rsidR="008323ED" w:rsidRDefault="00D24072">
      <w:pPr>
        <w:pStyle w:val="BodyText"/>
        <w:spacing w:line="480" w:lineRule="auto"/>
        <w:ind w:left="239" w:right="2767"/>
      </w:pPr>
      <w:r>
        <w:t>Acting Executive Director/Treasurer, Rural Sociological Society, 2013–2015. Co-Chair, Program Committee, Rural Sociological Society, 2013–2014.</w:t>
      </w:r>
    </w:p>
    <w:p w14:paraId="412AF224" w14:textId="77777777" w:rsidR="008323ED" w:rsidRDefault="00D24072">
      <w:pPr>
        <w:pStyle w:val="BodyText"/>
        <w:ind w:left="239"/>
      </w:pPr>
      <w:r>
        <w:t>Chair, W3001: Effects of the Great Recession and its Aftermath on Rural People and Places, U.S. Department of Agriculture (USDA), National Institute of Food and Agriculture (NIFA), Multistate Research Committee, 2013–2014.</w:t>
      </w:r>
    </w:p>
    <w:p w14:paraId="27981716" w14:textId="77777777" w:rsidR="008323ED" w:rsidRDefault="008323ED">
      <w:pPr>
        <w:pStyle w:val="BodyText"/>
        <w:rPr>
          <w:sz w:val="26"/>
        </w:rPr>
      </w:pPr>
    </w:p>
    <w:p w14:paraId="10BA6FD3" w14:textId="77777777" w:rsidR="008323ED" w:rsidRDefault="008323ED">
      <w:pPr>
        <w:pStyle w:val="BodyText"/>
        <w:rPr>
          <w:sz w:val="22"/>
        </w:rPr>
      </w:pPr>
    </w:p>
    <w:p w14:paraId="5B60BA68" w14:textId="77777777" w:rsidR="008323ED" w:rsidRDefault="00D24072">
      <w:pPr>
        <w:pStyle w:val="BodyText"/>
        <w:spacing w:line="237" w:lineRule="auto"/>
        <w:ind w:left="239" w:right="310"/>
      </w:pPr>
      <w:r>
        <w:t>Vice-Chair, W3001: Effects of the Great Recession and its Aftermath on Rural People and Places, U.S. Department of Agriculture (USDA), National Institute of Food and Agriculture (NIFA), Multistate Research Committee, 2012–2013.</w:t>
      </w:r>
    </w:p>
    <w:p w14:paraId="28DC0FEF" w14:textId="77777777" w:rsidR="008323ED" w:rsidRDefault="008323ED">
      <w:pPr>
        <w:pStyle w:val="BodyText"/>
        <w:spacing w:before="6"/>
      </w:pPr>
    </w:p>
    <w:p w14:paraId="1D5C09BC" w14:textId="77777777" w:rsidR="008323ED" w:rsidRDefault="00D24072">
      <w:pPr>
        <w:pStyle w:val="BodyText"/>
        <w:spacing w:line="480" w:lineRule="auto"/>
        <w:ind w:left="239" w:right="569"/>
      </w:pPr>
      <w:r>
        <w:t>Graduate Student Representative, Publication Committee</w:t>
      </w:r>
      <w:r>
        <w:rPr>
          <w:i/>
        </w:rPr>
        <w:t xml:space="preserve">, </w:t>
      </w:r>
      <w:r>
        <w:t>Rural Sociological Society, 2011–2012. Graduate Student Representative, Development Committee</w:t>
      </w:r>
      <w:r>
        <w:rPr>
          <w:i/>
        </w:rPr>
        <w:t xml:space="preserve">, </w:t>
      </w:r>
      <w:r>
        <w:t>Rural Sociological Society, 2009–2010.</w:t>
      </w:r>
    </w:p>
    <w:p w14:paraId="6EEE36D4" w14:textId="77777777" w:rsidR="008323ED" w:rsidRDefault="008323ED">
      <w:pPr>
        <w:spacing w:line="480" w:lineRule="auto"/>
        <w:sectPr w:rsidR="008323ED">
          <w:pgSz w:w="12240" w:h="15840"/>
          <w:pgMar w:top="1540" w:right="900" w:bottom="280" w:left="860" w:header="879" w:footer="0" w:gutter="0"/>
          <w:cols w:space="720"/>
        </w:sectPr>
      </w:pPr>
    </w:p>
    <w:p w14:paraId="43BA526F" w14:textId="77777777" w:rsidR="008323ED" w:rsidRDefault="00D24072">
      <w:pPr>
        <w:spacing w:before="80"/>
        <w:ind w:left="239"/>
        <w:rPr>
          <w:i/>
          <w:sz w:val="24"/>
        </w:rPr>
      </w:pPr>
      <w:r>
        <w:rPr>
          <w:i/>
          <w:sz w:val="24"/>
        </w:rPr>
        <w:lastRenderedPageBreak/>
        <w:t>Service to the University</w:t>
      </w:r>
    </w:p>
    <w:p w14:paraId="5DF94A0F" w14:textId="77777777" w:rsidR="008323ED" w:rsidRDefault="008323ED">
      <w:pPr>
        <w:pStyle w:val="BodyText"/>
        <w:spacing w:before="11"/>
        <w:rPr>
          <w:i/>
          <w:sz w:val="23"/>
        </w:rPr>
      </w:pPr>
    </w:p>
    <w:p w14:paraId="3F9B0434" w14:textId="77777777" w:rsidR="008323ED" w:rsidRDefault="00D24072">
      <w:pPr>
        <w:pStyle w:val="BodyText"/>
        <w:ind w:left="239"/>
      </w:pPr>
      <w:r>
        <w:t>Committee of the Whole, International Development Minor, Brigham Young University, 2013–present</w:t>
      </w:r>
    </w:p>
    <w:p w14:paraId="38FD282A" w14:textId="77777777" w:rsidR="008323ED" w:rsidRDefault="008323ED">
      <w:pPr>
        <w:pStyle w:val="BodyText"/>
        <w:spacing w:before="5"/>
      </w:pPr>
    </w:p>
    <w:p w14:paraId="62FAB4F6" w14:textId="77777777" w:rsidR="008323ED" w:rsidRDefault="00D24072">
      <w:pPr>
        <w:ind w:left="239"/>
        <w:rPr>
          <w:i/>
          <w:sz w:val="24"/>
        </w:rPr>
      </w:pPr>
      <w:r>
        <w:rPr>
          <w:i/>
          <w:sz w:val="24"/>
        </w:rPr>
        <w:t>Service to the Department</w:t>
      </w:r>
    </w:p>
    <w:p w14:paraId="46FD3C2D" w14:textId="77777777" w:rsidR="008323ED" w:rsidRDefault="008323ED">
      <w:pPr>
        <w:pStyle w:val="BodyText"/>
        <w:spacing w:before="2"/>
        <w:rPr>
          <w:i/>
          <w:sz w:val="23"/>
        </w:rPr>
      </w:pPr>
    </w:p>
    <w:p w14:paraId="7BFA5905" w14:textId="77777777" w:rsidR="008323ED" w:rsidRDefault="00D24072">
      <w:pPr>
        <w:pStyle w:val="BodyText"/>
        <w:ind w:left="239"/>
      </w:pPr>
      <w:r>
        <w:rPr>
          <w:i/>
        </w:rPr>
        <w:t xml:space="preserve">Director, </w:t>
      </w:r>
      <w:r>
        <w:t>Project Evaluation and Assessment Team, 2017–present.</w:t>
      </w:r>
    </w:p>
    <w:p w14:paraId="4E360A61" w14:textId="77777777" w:rsidR="008323ED" w:rsidRDefault="008323ED">
      <w:pPr>
        <w:pStyle w:val="BodyText"/>
        <w:spacing w:before="4"/>
      </w:pPr>
    </w:p>
    <w:p w14:paraId="0A3904EE" w14:textId="77777777" w:rsidR="008323ED" w:rsidRDefault="00D24072">
      <w:pPr>
        <w:pStyle w:val="BodyText"/>
        <w:spacing w:before="1" w:line="242" w:lineRule="auto"/>
        <w:ind w:left="239" w:right="942"/>
      </w:pPr>
      <w:r>
        <w:t>Co-Director, Community Studies Lab, Brigham Young University Sociology Department, 2017- present.</w:t>
      </w:r>
    </w:p>
    <w:p w14:paraId="487EE232" w14:textId="77777777" w:rsidR="008323ED" w:rsidRDefault="008323ED">
      <w:pPr>
        <w:pStyle w:val="BodyText"/>
        <w:spacing w:before="8"/>
        <w:rPr>
          <w:sz w:val="23"/>
        </w:rPr>
      </w:pPr>
    </w:p>
    <w:p w14:paraId="46B879CC" w14:textId="77777777" w:rsidR="008323ED" w:rsidRDefault="00D24072">
      <w:pPr>
        <w:pStyle w:val="BodyText"/>
        <w:spacing w:line="480" w:lineRule="auto"/>
        <w:ind w:left="239" w:right="669"/>
      </w:pPr>
      <w:r>
        <w:t>Recruitment committee member, Brigham Young University Sociology Department, 2018–present. Graduate committee member, Brigham Young University Sociology Department, 2012–2018.</w:t>
      </w:r>
    </w:p>
    <w:p w14:paraId="2E255496" w14:textId="77777777" w:rsidR="008323ED" w:rsidRDefault="00D24072">
      <w:pPr>
        <w:pStyle w:val="BodyText"/>
        <w:spacing w:line="271" w:lineRule="exact"/>
        <w:ind w:left="239"/>
      </w:pPr>
      <w:r>
        <w:t>Cornell Institute of Public Affair, Vice-President, Cornell University, 2004–2006.</w:t>
      </w:r>
    </w:p>
    <w:p w14:paraId="692AD149" w14:textId="77777777" w:rsidR="008323ED" w:rsidRDefault="008323ED">
      <w:pPr>
        <w:pStyle w:val="BodyText"/>
      </w:pPr>
    </w:p>
    <w:p w14:paraId="2AABD2B6" w14:textId="77777777" w:rsidR="008323ED" w:rsidRDefault="00D24072">
      <w:pPr>
        <w:ind w:left="239"/>
        <w:rPr>
          <w:i/>
          <w:sz w:val="24"/>
        </w:rPr>
      </w:pPr>
      <w:r>
        <w:rPr>
          <w:i/>
          <w:sz w:val="24"/>
        </w:rPr>
        <w:t>Journal referee for:</w:t>
      </w:r>
    </w:p>
    <w:p w14:paraId="1CBF46E4" w14:textId="77777777" w:rsidR="008323ED" w:rsidRDefault="008323ED">
      <w:pPr>
        <w:pStyle w:val="BodyText"/>
        <w:spacing w:before="11"/>
        <w:rPr>
          <w:i/>
          <w:sz w:val="26"/>
        </w:rPr>
      </w:pPr>
    </w:p>
    <w:p w14:paraId="710F6A33" w14:textId="77777777" w:rsidR="008323ED" w:rsidRDefault="00D24072">
      <w:pPr>
        <w:pStyle w:val="ListParagraph"/>
        <w:numPr>
          <w:ilvl w:val="1"/>
          <w:numId w:val="1"/>
        </w:numPr>
        <w:tabs>
          <w:tab w:val="left" w:pos="958"/>
          <w:tab w:val="left" w:pos="960"/>
        </w:tabs>
        <w:spacing w:before="0"/>
        <w:rPr>
          <w:sz w:val="24"/>
        </w:rPr>
      </w:pPr>
      <w:r>
        <w:rPr>
          <w:sz w:val="24"/>
        </w:rPr>
        <w:t>American Sociological</w:t>
      </w:r>
      <w:r>
        <w:rPr>
          <w:spacing w:val="3"/>
          <w:sz w:val="24"/>
        </w:rPr>
        <w:t xml:space="preserve"> </w:t>
      </w:r>
      <w:r>
        <w:rPr>
          <w:sz w:val="24"/>
        </w:rPr>
        <w:t>Review</w:t>
      </w:r>
    </w:p>
    <w:p w14:paraId="776A0A67" w14:textId="77777777" w:rsidR="008323ED" w:rsidRDefault="00D24072">
      <w:pPr>
        <w:pStyle w:val="ListParagraph"/>
        <w:numPr>
          <w:ilvl w:val="1"/>
          <w:numId w:val="1"/>
        </w:numPr>
        <w:tabs>
          <w:tab w:val="left" w:pos="958"/>
          <w:tab w:val="left" w:pos="960"/>
        </w:tabs>
        <w:rPr>
          <w:sz w:val="24"/>
        </w:rPr>
      </w:pPr>
      <w:r>
        <w:rPr>
          <w:sz w:val="24"/>
        </w:rPr>
        <w:t>City &amp;</w:t>
      </w:r>
      <w:r>
        <w:rPr>
          <w:spacing w:val="2"/>
          <w:sz w:val="24"/>
        </w:rPr>
        <w:t xml:space="preserve"> </w:t>
      </w:r>
      <w:r>
        <w:rPr>
          <w:sz w:val="24"/>
        </w:rPr>
        <w:t>Community</w:t>
      </w:r>
    </w:p>
    <w:p w14:paraId="3A1E1691" w14:textId="77777777" w:rsidR="008323ED" w:rsidRDefault="00D24072">
      <w:pPr>
        <w:pStyle w:val="ListParagraph"/>
        <w:numPr>
          <w:ilvl w:val="1"/>
          <w:numId w:val="1"/>
        </w:numPr>
        <w:tabs>
          <w:tab w:val="left" w:pos="958"/>
          <w:tab w:val="left" w:pos="960"/>
        </w:tabs>
        <w:spacing w:before="16"/>
        <w:rPr>
          <w:sz w:val="24"/>
        </w:rPr>
      </w:pPr>
      <w:r>
        <w:rPr>
          <w:sz w:val="24"/>
        </w:rPr>
        <w:t>Demography</w:t>
      </w:r>
    </w:p>
    <w:p w14:paraId="2F5489F9" w14:textId="77777777" w:rsidR="008323ED" w:rsidRDefault="00D24072">
      <w:pPr>
        <w:pStyle w:val="ListParagraph"/>
        <w:numPr>
          <w:ilvl w:val="1"/>
          <w:numId w:val="1"/>
        </w:numPr>
        <w:tabs>
          <w:tab w:val="left" w:pos="958"/>
          <w:tab w:val="left" w:pos="960"/>
        </w:tabs>
        <w:rPr>
          <w:sz w:val="24"/>
        </w:rPr>
      </w:pPr>
      <w:r>
        <w:rPr>
          <w:sz w:val="24"/>
        </w:rPr>
        <w:t xml:space="preserve">International Journal </w:t>
      </w:r>
      <w:r>
        <w:rPr>
          <w:spacing w:val="-3"/>
          <w:sz w:val="24"/>
        </w:rPr>
        <w:t xml:space="preserve">of </w:t>
      </w:r>
      <w:r>
        <w:rPr>
          <w:sz w:val="24"/>
        </w:rPr>
        <w:t>Environmental Research and Public</w:t>
      </w:r>
      <w:r>
        <w:rPr>
          <w:spacing w:val="-1"/>
          <w:sz w:val="24"/>
        </w:rPr>
        <w:t xml:space="preserve"> </w:t>
      </w:r>
      <w:r>
        <w:rPr>
          <w:sz w:val="24"/>
        </w:rPr>
        <w:t>Health</w:t>
      </w:r>
    </w:p>
    <w:p w14:paraId="593DF25E" w14:textId="77777777" w:rsidR="008323ED" w:rsidRDefault="00D24072">
      <w:pPr>
        <w:pStyle w:val="ListParagraph"/>
        <w:numPr>
          <w:ilvl w:val="1"/>
          <w:numId w:val="1"/>
        </w:numPr>
        <w:tabs>
          <w:tab w:val="left" w:pos="958"/>
          <w:tab w:val="left" w:pos="960"/>
        </w:tabs>
        <w:rPr>
          <w:sz w:val="24"/>
        </w:rPr>
      </w:pPr>
      <w:r>
        <w:rPr>
          <w:sz w:val="24"/>
        </w:rPr>
        <w:t>Journal of Comparative Family</w:t>
      </w:r>
      <w:r>
        <w:rPr>
          <w:spacing w:val="-22"/>
          <w:sz w:val="24"/>
        </w:rPr>
        <w:t xml:space="preserve"> </w:t>
      </w:r>
      <w:r>
        <w:rPr>
          <w:sz w:val="24"/>
        </w:rPr>
        <w:t>Studies</w:t>
      </w:r>
    </w:p>
    <w:p w14:paraId="3887E2FB" w14:textId="77777777" w:rsidR="008323ED" w:rsidRDefault="00D24072">
      <w:pPr>
        <w:pStyle w:val="ListParagraph"/>
        <w:numPr>
          <w:ilvl w:val="1"/>
          <w:numId w:val="1"/>
        </w:numPr>
        <w:tabs>
          <w:tab w:val="left" w:pos="958"/>
          <w:tab w:val="left" w:pos="960"/>
        </w:tabs>
        <w:rPr>
          <w:sz w:val="24"/>
        </w:rPr>
      </w:pPr>
      <w:r>
        <w:rPr>
          <w:sz w:val="24"/>
        </w:rPr>
        <w:t>Journal of Research in Rural</w:t>
      </w:r>
      <w:r>
        <w:rPr>
          <w:spacing w:val="-20"/>
          <w:sz w:val="24"/>
        </w:rPr>
        <w:t xml:space="preserve"> </w:t>
      </w:r>
      <w:r>
        <w:rPr>
          <w:sz w:val="24"/>
        </w:rPr>
        <w:t>Education</w:t>
      </w:r>
    </w:p>
    <w:p w14:paraId="501B8110" w14:textId="77777777" w:rsidR="008323ED" w:rsidRDefault="00D24072">
      <w:pPr>
        <w:pStyle w:val="ListParagraph"/>
        <w:numPr>
          <w:ilvl w:val="1"/>
          <w:numId w:val="1"/>
        </w:numPr>
        <w:tabs>
          <w:tab w:val="left" w:pos="958"/>
          <w:tab w:val="left" w:pos="960"/>
        </w:tabs>
        <w:rPr>
          <w:sz w:val="24"/>
        </w:rPr>
      </w:pPr>
      <w:r>
        <w:rPr>
          <w:sz w:val="24"/>
        </w:rPr>
        <w:t>Journal of Rural</w:t>
      </w:r>
      <w:r>
        <w:rPr>
          <w:spacing w:val="2"/>
          <w:sz w:val="24"/>
        </w:rPr>
        <w:t xml:space="preserve"> </w:t>
      </w:r>
      <w:r>
        <w:rPr>
          <w:sz w:val="24"/>
        </w:rPr>
        <w:t>Health</w:t>
      </w:r>
    </w:p>
    <w:p w14:paraId="4A332066" w14:textId="77777777" w:rsidR="008323ED" w:rsidRDefault="00D24072">
      <w:pPr>
        <w:pStyle w:val="ListParagraph"/>
        <w:numPr>
          <w:ilvl w:val="1"/>
          <w:numId w:val="1"/>
        </w:numPr>
        <w:tabs>
          <w:tab w:val="left" w:pos="958"/>
          <w:tab w:val="left" w:pos="960"/>
        </w:tabs>
        <w:spacing w:before="21"/>
        <w:rPr>
          <w:sz w:val="24"/>
        </w:rPr>
      </w:pPr>
      <w:r>
        <w:rPr>
          <w:sz w:val="24"/>
        </w:rPr>
        <w:t>Journal of Rural Social Sciences</w:t>
      </w:r>
    </w:p>
    <w:p w14:paraId="266EBDE0" w14:textId="77777777" w:rsidR="008323ED" w:rsidRDefault="00D24072">
      <w:pPr>
        <w:pStyle w:val="ListParagraph"/>
        <w:numPr>
          <w:ilvl w:val="1"/>
          <w:numId w:val="1"/>
        </w:numPr>
        <w:tabs>
          <w:tab w:val="left" w:pos="958"/>
          <w:tab w:val="left" w:pos="960"/>
        </w:tabs>
        <w:rPr>
          <w:sz w:val="24"/>
        </w:rPr>
      </w:pPr>
      <w:r>
        <w:rPr>
          <w:sz w:val="24"/>
        </w:rPr>
        <w:t>PLOS</w:t>
      </w:r>
      <w:r>
        <w:rPr>
          <w:spacing w:val="1"/>
          <w:sz w:val="24"/>
        </w:rPr>
        <w:t xml:space="preserve"> </w:t>
      </w:r>
      <w:r>
        <w:rPr>
          <w:sz w:val="24"/>
        </w:rPr>
        <w:t>One</w:t>
      </w:r>
    </w:p>
    <w:p w14:paraId="01770588" w14:textId="77777777" w:rsidR="008323ED" w:rsidRDefault="00D24072">
      <w:pPr>
        <w:pStyle w:val="ListParagraph"/>
        <w:numPr>
          <w:ilvl w:val="1"/>
          <w:numId w:val="1"/>
        </w:numPr>
        <w:tabs>
          <w:tab w:val="left" w:pos="958"/>
          <w:tab w:val="left" w:pos="960"/>
        </w:tabs>
        <w:rPr>
          <w:sz w:val="24"/>
        </w:rPr>
      </w:pPr>
      <w:r>
        <w:rPr>
          <w:sz w:val="24"/>
        </w:rPr>
        <w:t>Population Research and Policy</w:t>
      </w:r>
      <w:r>
        <w:rPr>
          <w:spacing w:val="6"/>
          <w:sz w:val="24"/>
        </w:rPr>
        <w:t xml:space="preserve"> </w:t>
      </w:r>
      <w:r>
        <w:rPr>
          <w:sz w:val="24"/>
        </w:rPr>
        <w:t>Review</w:t>
      </w:r>
    </w:p>
    <w:p w14:paraId="4E1BED00" w14:textId="77777777" w:rsidR="008323ED" w:rsidRDefault="00D24072">
      <w:pPr>
        <w:pStyle w:val="ListParagraph"/>
        <w:numPr>
          <w:ilvl w:val="1"/>
          <w:numId w:val="1"/>
        </w:numPr>
        <w:tabs>
          <w:tab w:val="left" w:pos="958"/>
          <w:tab w:val="left" w:pos="960"/>
        </w:tabs>
        <w:rPr>
          <w:sz w:val="24"/>
        </w:rPr>
      </w:pPr>
      <w:r>
        <w:rPr>
          <w:sz w:val="24"/>
        </w:rPr>
        <w:t>Rural Sociology</w:t>
      </w:r>
    </w:p>
    <w:p w14:paraId="205FF47E" w14:textId="77777777" w:rsidR="008323ED" w:rsidRDefault="00D24072">
      <w:pPr>
        <w:pStyle w:val="ListParagraph"/>
        <w:numPr>
          <w:ilvl w:val="1"/>
          <w:numId w:val="1"/>
        </w:numPr>
        <w:tabs>
          <w:tab w:val="left" w:pos="958"/>
          <w:tab w:val="left" w:pos="960"/>
        </w:tabs>
        <w:rPr>
          <w:sz w:val="24"/>
        </w:rPr>
      </w:pPr>
      <w:r>
        <w:rPr>
          <w:sz w:val="24"/>
        </w:rPr>
        <w:t>World Health and Medicine Policy</w:t>
      </w:r>
    </w:p>
    <w:p w14:paraId="1C333C66" w14:textId="77777777" w:rsidR="008323ED" w:rsidRDefault="008323ED">
      <w:pPr>
        <w:pStyle w:val="BodyText"/>
        <w:spacing w:before="3"/>
        <w:rPr>
          <w:sz w:val="22"/>
        </w:rPr>
      </w:pPr>
    </w:p>
    <w:p w14:paraId="74A0D87D" w14:textId="77777777" w:rsidR="008323ED" w:rsidRDefault="00D24072">
      <w:pPr>
        <w:pStyle w:val="Heading1"/>
        <w:spacing w:before="1"/>
        <w:ind w:right="2897"/>
      </w:pPr>
      <w:r>
        <w:t>CONSULTING</w:t>
      </w:r>
    </w:p>
    <w:p w14:paraId="599E1F88" w14:textId="77777777" w:rsidR="008323ED" w:rsidRDefault="008323ED">
      <w:pPr>
        <w:pStyle w:val="BodyText"/>
        <w:spacing w:before="11"/>
        <w:rPr>
          <w:b/>
          <w:sz w:val="23"/>
        </w:rPr>
      </w:pPr>
    </w:p>
    <w:p w14:paraId="222C8272" w14:textId="77777777" w:rsidR="008323ED" w:rsidRDefault="00D24072">
      <w:pPr>
        <w:ind w:left="239"/>
        <w:rPr>
          <w:i/>
          <w:sz w:val="24"/>
        </w:rPr>
      </w:pPr>
      <w:r>
        <w:rPr>
          <w:i/>
          <w:sz w:val="24"/>
          <w:u w:val="single"/>
        </w:rPr>
        <w:t>ISSARA—Human Trafficking in the Thai Fishing Industry, 2016–2017</w:t>
      </w:r>
    </w:p>
    <w:p w14:paraId="20950152" w14:textId="77777777" w:rsidR="008323ED" w:rsidRDefault="00D24072">
      <w:pPr>
        <w:pStyle w:val="BodyText"/>
        <w:spacing w:before="3"/>
        <w:ind w:left="239" w:right="191"/>
      </w:pPr>
      <w:r>
        <w:t>Developed a GIS-based method to map, enumerate, and survey migrant workers in the Thai fishing industry. The project produced a report documenting the first quantitative assessment of the prevalence of human trafficking in the Thai fishing industry.</w:t>
      </w:r>
    </w:p>
    <w:p w14:paraId="0F605938" w14:textId="77777777" w:rsidR="008323ED" w:rsidRDefault="008323ED">
      <w:pPr>
        <w:pStyle w:val="BodyText"/>
        <w:spacing w:before="11"/>
        <w:rPr>
          <w:sz w:val="23"/>
        </w:rPr>
      </w:pPr>
    </w:p>
    <w:p w14:paraId="7E4B762F" w14:textId="77777777" w:rsidR="008323ED" w:rsidRDefault="00D24072">
      <w:pPr>
        <w:spacing w:line="275" w:lineRule="exact"/>
        <w:ind w:left="239"/>
        <w:rPr>
          <w:i/>
          <w:sz w:val="24"/>
        </w:rPr>
      </w:pPr>
      <w:r>
        <w:rPr>
          <w:i/>
          <w:sz w:val="24"/>
          <w:u w:val="single"/>
        </w:rPr>
        <w:t>Special Technologies Resources Limited, Statistical and GIS Consultant, 2008–2012</w:t>
      </w:r>
    </w:p>
    <w:p w14:paraId="3001D5CC" w14:textId="77777777" w:rsidR="008323ED" w:rsidRDefault="00D24072">
      <w:pPr>
        <w:pStyle w:val="BodyText"/>
        <w:ind w:left="239" w:right="197"/>
      </w:pPr>
      <w:r>
        <w:t>I consulted for Specialized Technology Resources, Inc., a supply chain auditing company. My primary duties included the development and implementation of GIS and statistical analysis of the environmental, labor, and factory standards for multinational corporations. These methods were adopted by the company and are now part of their standard reports to their clients, which include many Fortune 500 companies.</w:t>
      </w:r>
    </w:p>
    <w:p w14:paraId="5173BC2A" w14:textId="77777777" w:rsidR="008323ED" w:rsidRDefault="008323ED">
      <w:pPr>
        <w:sectPr w:rsidR="008323ED">
          <w:pgSz w:w="12240" w:h="15840"/>
          <w:pgMar w:top="1540" w:right="900" w:bottom="280" w:left="860" w:header="879" w:footer="0" w:gutter="0"/>
          <w:cols w:space="720"/>
        </w:sectPr>
      </w:pPr>
    </w:p>
    <w:p w14:paraId="600674EB" w14:textId="77777777" w:rsidR="008323ED" w:rsidRDefault="008323ED">
      <w:pPr>
        <w:pStyle w:val="BodyText"/>
        <w:rPr>
          <w:sz w:val="20"/>
        </w:rPr>
      </w:pPr>
    </w:p>
    <w:p w14:paraId="72C03728" w14:textId="77777777" w:rsidR="008323ED" w:rsidRDefault="008323ED">
      <w:pPr>
        <w:pStyle w:val="BodyText"/>
        <w:spacing w:before="6"/>
        <w:rPr>
          <w:sz w:val="27"/>
        </w:rPr>
      </w:pPr>
    </w:p>
    <w:p w14:paraId="5310E6ED" w14:textId="77777777" w:rsidR="008323ED" w:rsidRDefault="0001575A">
      <w:pPr>
        <w:pStyle w:val="Heading1"/>
        <w:spacing w:before="90"/>
        <w:ind w:left="3075"/>
        <w:jc w:val="left"/>
      </w:pPr>
      <w:r>
        <w:rPr>
          <w:noProof/>
        </w:rPr>
        <mc:AlternateContent>
          <mc:Choice Requires="wps">
            <w:drawing>
              <wp:anchor distT="0" distB="0" distL="0" distR="0" simplePos="0" relativeHeight="251663360" behindDoc="0" locked="0" layoutInCell="1" allowOverlap="1" wp14:anchorId="4DE646ED" wp14:editId="163BE08B">
                <wp:simplePos x="0" y="0"/>
                <wp:positionH relativeFrom="page">
                  <wp:posOffset>687705</wp:posOffset>
                </wp:positionH>
                <wp:positionV relativeFrom="paragraph">
                  <wp:posOffset>255270</wp:posOffset>
                </wp:positionV>
                <wp:extent cx="6437630" cy="0"/>
                <wp:effectExtent l="0" t="0" r="1270" b="0"/>
                <wp:wrapTopAndBottom/>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376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97567E" id="Line 3" o:spid="_x0000_s1026" style="position:absolute;z-index:2516633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4.15pt,20.1pt" to="561.05pt,20.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" strokeweight=".48pt">
                <o:lock v:ext="edit" shapetype="f"/>
                <w10:wrap type="topAndBottom" anchorx="page"/>
              </v:line>
            </w:pict>
          </mc:Fallback>
        </mc:AlternateContent>
      </w:r>
      <w:r w:rsidR="00D24072">
        <w:t>STATISTICAL/TECHNICAL TRAINING</w:t>
      </w:r>
    </w:p>
    <w:p w14:paraId="4A77F36E" w14:textId="77777777" w:rsidR="008323ED" w:rsidRDefault="00D24072">
      <w:pPr>
        <w:pStyle w:val="BodyText"/>
        <w:spacing w:before="232" w:line="237" w:lineRule="auto"/>
        <w:ind w:left="239" w:right="2335"/>
      </w:pPr>
      <w:r>
        <w:rPr>
          <w:u w:val="single"/>
        </w:rPr>
        <w:t>Spatial Regression Modeling Workshop</w:t>
      </w:r>
      <w:r>
        <w:t>. Instructor: Paul Voss, Ithaca, New York, 2011.</w:t>
      </w:r>
    </w:p>
    <w:p w14:paraId="76C29AEC" w14:textId="77777777" w:rsidR="008323ED" w:rsidRDefault="008323ED">
      <w:pPr>
        <w:pStyle w:val="BodyText"/>
      </w:pPr>
    </w:p>
    <w:p w14:paraId="22BE5961" w14:textId="77777777" w:rsidR="008323ED" w:rsidRDefault="00D24072">
      <w:pPr>
        <w:pStyle w:val="BodyText"/>
        <w:spacing w:before="1" w:line="242" w:lineRule="auto"/>
        <w:ind w:left="239" w:right="2335"/>
      </w:pPr>
      <w:r>
        <w:rPr>
          <w:u w:val="single"/>
        </w:rPr>
        <w:t>Hierarchical Linear Modeling Workshop</w:t>
      </w:r>
      <w:r>
        <w:t xml:space="preserve">. Instructor: Stephen W. </w:t>
      </w:r>
      <w:proofErr w:type="spellStart"/>
      <w:r>
        <w:t>Raudenbush</w:t>
      </w:r>
      <w:proofErr w:type="spellEnd"/>
      <w:r>
        <w:t>, Ithaca, New York, May 2010.</w:t>
      </w:r>
    </w:p>
    <w:p w14:paraId="7B77ABA3" w14:textId="77777777" w:rsidR="008323ED" w:rsidRDefault="008323ED">
      <w:pPr>
        <w:pStyle w:val="BodyText"/>
        <w:spacing w:before="5"/>
        <w:rPr>
          <w:sz w:val="23"/>
        </w:rPr>
      </w:pPr>
    </w:p>
    <w:p w14:paraId="39007E68" w14:textId="77777777" w:rsidR="008323ED" w:rsidRDefault="00D24072">
      <w:pPr>
        <w:pStyle w:val="BodyText"/>
        <w:spacing w:before="1" w:line="237" w:lineRule="auto"/>
        <w:ind w:left="239" w:right="2362"/>
      </w:pPr>
      <w:r>
        <w:rPr>
          <w:u w:val="single"/>
        </w:rPr>
        <w:t>Event History Analysis Workshop</w:t>
      </w:r>
      <w:r>
        <w:t>. Instructor: Paul D. Allison, Ithaca, New York, May 2009.</w:t>
      </w:r>
    </w:p>
    <w:p w14:paraId="62FE2EBA" w14:textId="77777777" w:rsidR="008323ED" w:rsidRDefault="008323ED">
      <w:pPr>
        <w:pStyle w:val="BodyText"/>
        <w:spacing w:before="5"/>
      </w:pPr>
    </w:p>
    <w:p w14:paraId="4C537255" w14:textId="77777777" w:rsidR="008323ED" w:rsidRDefault="00D24072">
      <w:pPr>
        <w:pStyle w:val="BodyText"/>
        <w:spacing w:line="242" w:lineRule="auto"/>
        <w:ind w:left="239" w:right="3355"/>
      </w:pPr>
      <w:r>
        <w:rPr>
          <w:u w:val="single"/>
        </w:rPr>
        <w:t>Incorporating GPS Data into GIS Research</w:t>
      </w:r>
      <w:r>
        <w:t>. Instructor Johnathan Cobb, Albany, New York, October 2007.</w:t>
      </w:r>
    </w:p>
    <w:p w14:paraId="3855FBC6" w14:textId="77777777" w:rsidR="008323ED" w:rsidRDefault="008323ED">
      <w:pPr>
        <w:pStyle w:val="BodyText"/>
        <w:spacing w:before="9"/>
        <w:rPr>
          <w:sz w:val="23"/>
        </w:rPr>
      </w:pPr>
    </w:p>
    <w:p w14:paraId="55A8AD0D" w14:textId="77777777" w:rsidR="008323ED" w:rsidRDefault="0001575A">
      <w:pPr>
        <w:pStyle w:val="Heading1"/>
        <w:ind w:left="2967" w:right="2902"/>
      </w:pPr>
      <w:r>
        <w:rPr>
          <w:noProof/>
        </w:rPr>
        <mc:AlternateContent>
          <mc:Choice Requires="wps">
            <w:drawing>
              <wp:anchor distT="0" distB="0" distL="0" distR="0" simplePos="0" relativeHeight="251664384" behindDoc="0" locked="0" layoutInCell="1" allowOverlap="1" wp14:anchorId="1222044C" wp14:editId="3E0B9C3E">
                <wp:simplePos x="0" y="0"/>
                <wp:positionH relativeFrom="page">
                  <wp:posOffset>687705</wp:posOffset>
                </wp:positionH>
                <wp:positionV relativeFrom="paragraph">
                  <wp:posOffset>197485</wp:posOffset>
                </wp:positionV>
                <wp:extent cx="6437630" cy="0"/>
                <wp:effectExtent l="0" t="0" r="1270" b="0"/>
                <wp:wrapTopAndBottom/>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4376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CD4D4B" id="Line 2" o:spid="_x0000_s1026" style="position:absolute;z-index:2516643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4.15pt,15.55pt" to="561.05pt,15.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" strokeweight=".48pt">
                <o:lock v:ext="edit" shapetype="f"/>
                <w10:wrap type="topAndBottom" anchorx="page"/>
              </v:line>
            </w:pict>
          </mc:Fallback>
        </mc:AlternateContent>
      </w:r>
      <w:r w:rsidR="00D24072">
        <w:t>LANGUAGES</w:t>
      </w:r>
    </w:p>
    <w:p w14:paraId="4303A88F" w14:textId="77777777" w:rsidR="008323ED" w:rsidRDefault="00D24072">
      <w:pPr>
        <w:pStyle w:val="BodyText"/>
        <w:spacing w:before="231"/>
        <w:ind w:left="239"/>
      </w:pPr>
      <w:r>
        <w:t>Tagalog (Filipino)—fluent</w:t>
      </w:r>
    </w:p>
    <w:sectPr w:rsidR="008323ED">
      <w:pgSz w:w="12240" w:h="15840"/>
      <w:pgMar w:top="1540" w:right="900" w:bottom="280" w:left="860" w:header="87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E34614" w14:textId="77777777" w:rsidR="00326F3D" w:rsidRDefault="00326F3D">
      <w:r>
        <w:separator/>
      </w:r>
    </w:p>
  </w:endnote>
  <w:endnote w:type="continuationSeparator" w:id="0">
    <w:p w14:paraId="2CC63ED7" w14:textId="77777777" w:rsidR="00326F3D" w:rsidRDefault="00326F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NewRomanPS-BoldItalicMT">
    <w:altName w:val="Times New Roman"/>
    <w:panose1 w:val="020B0604020202020204"/>
    <w:charset w:val="00"/>
    <w:family w:val="roman"/>
    <w:pitch w:val="variable"/>
    <w:sig w:usb0="E0000AFF" w:usb1="00007843" w:usb2="00000001" w:usb3="00000000" w:csb0="000001BF" w:csb1="00000000"/>
  </w:font>
  <w:font w:name="Cambria">
    <w:panose1 w:val="02040503050406030204"/>
    <w:charset w:val="00"/>
    <w:family w:val="roman"/>
    <w:pitch w:val="variable"/>
    <w:sig w:usb0="E00006FF" w:usb1="420024FF" w:usb2="02000000" w:usb3="00000000" w:csb0="0000019F" w:csb1="00000000"/>
  </w:font>
  <w:font w:name="Angsana New">
    <w:panose1 w:val="02020603050405020304"/>
    <w:charset w:val="DE"/>
    <w:family w:val="roman"/>
    <w:pitch w:val="variable"/>
    <w:sig w:usb0="81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46D377" w14:textId="77777777" w:rsidR="00326F3D" w:rsidRDefault="00326F3D">
      <w:r>
        <w:separator/>
      </w:r>
    </w:p>
  </w:footnote>
  <w:footnote w:type="continuationSeparator" w:id="0">
    <w:p w14:paraId="41780EE3" w14:textId="77777777" w:rsidR="00326F3D" w:rsidRDefault="00326F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D239EF" w14:textId="50833565" w:rsidR="008323ED" w:rsidRDefault="008323ED">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772C0C"/>
    <w:multiLevelType w:val="hybridMultilevel"/>
    <w:tmpl w:val="F51A8B8C"/>
    <w:lvl w:ilvl="0" w:tplc="0B9A77DA">
      <w:numFmt w:val="bullet"/>
      <w:lvlText w:val="•"/>
      <w:lvlJc w:val="left"/>
      <w:pPr>
        <w:ind w:left="829" w:hanging="360"/>
      </w:pPr>
      <w:rPr>
        <w:rFonts w:hint="default"/>
        <w:spacing w:val="-6"/>
        <w:w w:val="100"/>
      </w:rPr>
    </w:lvl>
    <w:lvl w:ilvl="1" w:tplc="735AE0B4">
      <w:numFmt w:val="bullet"/>
      <w:lvlText w:val="•"/>
      <w:lvlJc w:val="left"/>
      <w:pPr>
        <w:ind w:left="959" w:hanging="360"/>
      </w:pPr>
      <w:rPr>
        <w:rFonts w:ascii="Times New Roman" w:eastAsia="Times New Roman" w:hAnsi="Times New Roman" w:cs="Times New Roman" w:hint="default"/>
        <w:spacing w:val="-2"/>
        <w:w w:val="100"/>
        <w:sz w:val="24"/>
        <w:szCs w:val="24"/>
      </w:rPr>
    </w:lvl>
    <w:lvl w:ilvl="2" w:tplc="1834E72E">
      <w:numFmt w:val="bullet"/>
      <w:lvlText w:val="•"/>
      <w:lvlJc w:val="left"/>
      <w:pPr>
        <w:ind w:left="2017" w:hanging="360"/>
      </w:pPr>
      <w:rPr>
        <w:rFonts w:hint="default"/>
      </w:rPr>
    </w:lvl>
    <w:lvl w:ilvl="3" w:tplc="6FD6CC34">
      <w:numFmt w:val="bullet"/>
      <w:lvlText w:val="•"/>
      <w:lvlJc w:val="left"/>
      <w:pPr>
        <w:ind w:left="3075" w:hanging="360"/>
      </w:pPr>
      <w:rPr>
        <w:rFonts w:hint="default"/>
      </w:rPr>
    </w:lvl>
    <w:lvl w:ilvl="4" w:tplc="74E028A6">
      <w:numFmt w:val="bullet"/>
      <w:lvlText w:val="•"/>
      <w:lvlJc w:val="left"/>
      <w:pPr>
        <w:ind w:left="4133" w:hanging="360"/>
      </w:pPr>
      <w:rPr>
        <w:rFonts w:hint="default"/>
      </w:rPr>
    </w:lvl>
    <w:lvl w:ilvl="5" w:tplc="F5E2A340">
      <w:numFmt w:val="bullet"/>
      <w:lvlText w:val="•"/>
      <w:lvlJc w:val="left"/>
      <w:pPr>
        <w:ind w:left="5191" w:hanging="360"/>
      </w:pPr>
      <w:rPr>
        <w:rFonts w:hint="default"/>
      </w:rPr>
    </w:lvl>
    <w:lvl w:ilvl="6" w:tplc="437A0700">
      <w:numFmt w:val="bullet"/>
      <w:lvlText w:val="•"/>
      <w:lvlJc w:val="left"/>
      <w:pPr>
        <w:ind w:left="6248" w:hanging="360"/>
      </w:pPr>
      <w:rPr>
        <w:rFonts w:hint="default"/>
      </w:rPr>
    </w:lvl>
    <w:lvl w:ilvl="7" w:tplc="E4089FA4">
      <w:numFmt w:val="bullet"/>
      <w:lvlText w:val="•"/>
      <w:lvlJc w:val="left"/>
      <w:pPr>
        <w:ind w:left="7306" w:hanging="360"/>
      </w:pPr>
      <w:rPr>
        <w:rFonts w:hint="default"/>
      </w:rPr>
    </w:lvl>
    <w:lvl w:ilvl="8" w:tplc="EA30C516">
      <w:numFmt w:val="bullet"/>
      <w:lvlText w:val="•"/>
      <w:lvlJc w:val="left"/>
      <w:pPr>
        <w:ind w:left="8364"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23ED"/>
    <w:rsid w:val="0001575A"/>
    <w:rsid w:val="00043B56"/>
    <w:rsid w:val="000A0FE6"/>
    <w:rsid w:val="002515C6"/>
    <w:rsid w:val="00326F3D"/>
    <w:rsid w:val="00691D6E"/>
    <w:rsid w:val="007C7E07"/>
    <w:rsid w:val="00811B65"/>
    <w:rsid w:val="008323ED"/>
    <w:rsid w:val="00901BE4"/>
    <w:rsid w:val="00B0744D"/>
    <w:rsid w:val="00C646B3"/>
    <w:rsid w:val="00D24072"/>
    <w:rsid w:val="00D33E42"/>
    <w:rsid w:val="00DD0F5B"/>
    <w:rsid w:val="00E76456"/>
    <w:rsid w:val="00EA55C5"/>
    <w:rsid w:val="00F21BC4"/>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85DE1C"/>
  <w15:docId w15:val="{25FBF0DE-4839-8041-B391-0AB6A0C545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2969"/>
      <w:jc w:val="center"/>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17"/>
      <w:ind w:left="959" w:hanging="360"/>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B0744D"/>
    <w:rPr>
      <w:sz w:val="18"/>
      <w:szCs w:val="18"/>
    </w:rPr>
  </w:style>
  <w:style w:type="character" w:customStyle="1" w:styleId="BalloonTextChar">
    <w:name w:val="Balloon Text Char"/>
    <w:basedOn w:val="DefaultParagraphFont"/>
    <w:link w:val="BalloonText"/>
    <w:uiPriority w:val="99"/>
    <w:semiHidden/>
    <w:rsid w:val="00B0744D"/>
    <w:rPr>
      <w:rFonts w:ascii="Times New Roman" w:eastAsia="Times New Roman" w:hAnsi="Times New Roman" w:cs="Times New Roman"/>
      <w:sz w:val="18"/>
      <w:szCs w:val="18"/>
    </w:rPr>
  </w:style>
  <w:style w:type="paragraph" w:customStyle="1" w:styleId="Default">
    <w:name w:val="Default"/>
    <w:rsid w:val="00EA55C5"/>
    <w:pPr>
      <w:widowControl/>
      <w:adjustRightInd w:val="0"/>
    </w:pPr>
    <w:rPr>
      <w:rFonts w:ascii="Calibri" w:hAnsi="Calibri" w:cs="Calibri"/>
      <w:color w:val="000000"/>
      <w:sz w:val="24"/>
      <w:szCs w:val="24"/>
      <w:lang w:bidi="th-TH"/>
    </w:rPr>
  </w:style>
  <w:style w:type="character" w:styleId="Hyperlink">
    <w:name w:val="Hyperlink"/>
    <w:basedOn w:val="DefaultParagraphFont"/>
    <w:uiPriority w:val="99"/>
    <w:unhideWhenUsed/>
    <w:rsid w:val="00DD0F5B"/>
    <w:rPr>
      <w:color w:val="0000FF" w:themeColor="hyperlink"/>
      <w:u w:val="single"/>
    </w:rPr>
  </w:style>
  <w:style w:type="character" w:styleId="UnresolvedMention">
    <w:name w:val="Unresolved Mention"/>
    <w:basedOn w:val="DefaultParagraphFont"/>
    <w:uiPriority w:val="99"/>
    <w:semiHidden/>
    <w:unhideWhenUsed/>
    <w:rsid w:val="00DD0F5B"/>
    <w:rPr>
      <w:color w:val="605E5C"/>
      <w:shd w:val="clear" w:color="auto" w:fill="E1DFDD"/>
    </w:rPr>
  </w:style>
  <w:style w:type="character" w:styleId="FollowedHyperlink">
    <w:name w:val="FollowedHyperlink"/>
    <w:basedOn w:val="DefaultParagraphFont"/>
    <w:uiPriority w:val="99"/>
    <w:semiHidden/>
    <w:unhideWhenUsed/>
    <w:rsid w:val="00D33E42"/>
    <w:rPr>
      <w:color w:val="800080" w:themeColor="followedHyperlink"/>
      <w:u w:val="single"/>
    </w:rPr>
  </w:style>
  <w:style w:type="paragraph" w:styleId="Header">
    <w:name w:val="header"/>
    <w:basedOn w:val="Normal"/>
    <w:link w:val="HeaderChar"/>
    <w:uiPriority w:val="99"/>
    <w:unhideWhenUsed/>
    <w:rsid w:val="00F21BC4"/>
    <w:pPr>
      <w:tabs>
        <w:tab w:val="center" w:pos="4680"/>
        <w:tab w:val="right" w:pos="9360"/>
      </w:tabs>
    </w:pPr>
  </w:style>
  <w:style w:type="character" w:customStyle="1" w:styleId="HeaderChar">
    <w:name w:val="Header Char"/>
    <w:basedOn w:val="DefaultParagraphFont"/>
    <w:link w:val="Header"/>
    <w:uiPriority w:val="99"/>
    <w:rsid w:val="00F21BC4"/>
    <w:rPr>
      <w:rFonts w:ascii="Times New Roman" w:eastAsia="Times New Roman" w:hAnsi="Times New Roman" w:cs="Times New Roman"/>
    </w:rPr>
  </w:style>
  <w:style w:type="paragraph" w:styleId="Footer">
    <w:name w:val="footer"/>
    <w:basedOn w:val="Normal"/>
    <w:link w:val="FooterChar"/>
    <w:uiPriority w:val="99"/>
    <w:unhideWhenUsed/>
    <w:rsid w:val="00F21BC4"/>
    <w:pPr>
      <w:tabs>
        <w:tab w:val="center" w:pos="4680"/>
        <w:tab w:val="right" w:pos="9360"/>
      </w:tabs>
    </w:pPr>
  </w:style>
  <w:style w:type="character" w:customStyle="1" w:styleId="FooterChar">
    <w:name w:val="Footer Char"/>
    <w:basedOn w:val="DefaultParagraphFont"/>
    <w:link w:val="Footer"/>
    <w:uiPriority w:val="99"/>
    <w:rsid w:val="00F21BC4"/>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9891">
      <w:bodyDiv w:val="1"/>
      <w:marLeft w:val="0"/>
      <w:marRight w:val="0"/>
      <w:marTop w:val="0"/>
      <w:marBottom w:val="0"/>
      <w:divBdr>
        <w:top w:val="none" w:sz="0" w:space="0" w:color="auto"/>
        <w:left w:val="none" w:sz="0" w:space="0" w:color="auto"/>
        <w:bottom w:val="none" w:sz="0" w:space="0" w:color="auto"/>
        <w:right w:val="none" w:sz="0" w:space="0" w:color="auto"/>
      </w:divBdr>
    </w:div>
    <w:div w:id="99569314">
      <w:bodyDiv w:val="1"/>
      <w:marLeft w:val="0"/>
      <w:marRight w:val="0"/>
      <w:marTop w:val="0"/>
      <w:marBottom w:val="0"/>
      <w:divBdr>
        <w:top w:val="none" w:sz="0" w:space="0" w:color="auto"/>
        <w:left w:val="none" w:sz="0" w:space="0" w:color="auto"/>
        <w:bottom w:val="none" w:sz="0" w:space="0" w:color="auto"/>
        <w:right w:val="none" w:sz="0" w:space="0" w:color="auto"/>
      </w:divBdr>
    </w:div>
    <w:div w:id="247931269">
      <w:bodyDiv w:val="1"/>
      <w:marLeft w:val="0"/>
      <w:marRight w:val="0"/>
      <w:marTop w:val="0"/>
      <w:marBottom w:val="0"/>
      <w:divBdr>
        <w:top w:val="none" w:sz="0" w:space="0" w:color="auto"/>
        <w:left w:val="none" w:sz="0" w:space="0" w:color="auto"/>
        <w:bottom w:val="none" w:sz="0" w:space="0" w:color="auto"/>
        <w:right w:val="none" w:sz="0" w:space="0" w:color="auto"/>
      </w:divBdr>
    </w:div>
    <w:div w:id="326057379">
      <w:bodyDiv w:val="1"/>
      <w:marLeft w:val="0"/>
      <w:marRight w:val="0"/>
      <w:marTop w:val="0"/>
      <w:marBottom w:val="0"/>
      <w:divBdr>
        <w:top w:val="none" w:sz="0" w:space="0" w:color="auto"/>
        <w:left w:val="none" w:sz="0" w:space="0" w:color="auto"/>
        <w:bottom w:val="none" w:sz="0" w:space="0" w:color="auto"/>
        <w:right w:val="none" w:sz="0" w:space="0" w:color="auto"/>
      </w:divBdr>
    </w:div>
    <w:div w:id="391195746">
      <w:bodyDiv w:val="1"/>
      <w:marLeft w:val="0"/>
      <w:marRight w:val="0"/>
      <w:marTop w:val="0"/>
      <w:marBottom w:val="0"/>
      <w:divBdr>
        <w:top w:val="none" w:sz="0" w:space="0" w:color="auto"/>
        <w:left w:val="none" w:sz="0" w:space="0" w:color="auto"/>
        <w:bottom w:val="none" w:sz="0" w:space="0" w:color="auto"/>
        <w:right w:val="none" w:sz="0" w:space="0" w:color="auto"/>
      </w:divBdr>
    </w:div>
    <w:div w:id="563760486">
      <w:bodyDiv w:val="1"/>
      <w:marLeft w:val="0"/>
      <w:marRight w:val="0"/>
      <w:marTop w:val="0"/>
      <w:marBottom w:val="0"/>
      <w:divBdr>
        <w:top w:val="none" w:sz="0" w:space="0" w:color="auto"/>
        <w:left w:val="none" w:sz="0" w:space="0" w:color="auto"/>
        <w:bottom w:val="none" w:sz="0" w:space="0" w:color="auto"/>
        <w:right w:val="none" w:sz="0" w:space="0" w:color="auto"/>
      </w:divBdr>
    </w:div>
    <w:div w:id="620772359">
      <w:bodyDiv w:val="1"/>
      <w:marLeft w:val="0"/>
      <w:marRight w:val="0"/>
      <w:marTop w:val="0"/>
      <w:marBottom w:val="0"/>
      <w:divBdr>
        <w:top w:val="none" w:sz="0" w:space="0" w:color="auto"/>
        <w:left w:val="none" w:sz="0" w:space="0" w:color="auto"/>
        <w:bottom w:val="none" w:sz="0" w:space="0" w:color="auto"/>
        <w:right w:val="none" w:sz="0" w:space="0" w:color="auto"/>
      </w:divBdr>
    </w:div>
    <w:div w:id="758216136">
      <w:bodyDiv w:val="1"/>
      <w:marLeft w:val="0"/>
      <w:marRight w:val="0"/>
      <w:marTop w:val="0"/>
      <w:marBottom w:val="0"/>
      <w:divBdr>
        <w:top w:val="none" w:sz="0" w:space="0" w:color="auto"/>
        <w:left w:val="none" w:sz="0" w:space="0" w:color="auto"/>
        <w:bottom w:val="none" w:sz="0" w:space="0" w:color="auto"/>
        <w:right w:val="none" w:sz="0" w:space="0" w:color="auto"/>
      </w:divBdr>
    </w:div>
    <w:div w:id="1222908439">
      <w:bodyDiv w:val="1"/>
      <w:marLeft w:val="0"/>
      <w:marRight w:val="0"/>
      <w:marTop w:val="0"/>
      <w:marBottom w:val="0"/>
      <w:divBdr>
        <w:top w:val="none" w:sz="0" w:space="0" w:color="auto"/>
        <w:left w:val="none" w:sz="0" w:space="0" w:color="auto"/>
        <w:bottom w:val="none" w:sz="0" w:space="0" w:color="auto"/>
        <w:right w:val="none" w:sz="0" w:space="0" w:color="auto"/>
      </w:divBdr>
    </w:div>
    <w:div w:id="1319844542">
      <w:bodyDiv w:val="1"/>
      <w:marLeft w:val="0"/>
      <w:marRight w:val="0"/>
      <w:marTop w:val="0"/>
      <w:marBottom w:val="0"/>
      <w:divBdr>
        <w:top w:val="none" w:sz="0" w:space="0" w:color="auto"/>
        <w:left w:val="none" w:sz="0" w:space="0" w:color="auto"/>
        <w:bottom w:val="none" w:sz="0" w:space="0" w:color="auto"/>
        <w:right w:val="none" w:sz="0" w:space="0" w:color="auto"/>
      </w:divBdr>
    </w:div>
    <w:div w:id="1323585000">
      <w:bodyDiv w:val="1"/>
      <w:marLeft w:val="0"/>
      <w:marRight w:val="0"/>
      <w:marTop w:val="0"/>
      <w:marBottom w:val="0"/>
      <w:divBdr>
        <w:top w:val="none" w:sz="0" w:space="0" w:color="auto"/>
        <w:left w:val="none" w:sz="0" w:space="0" w:color="auto"/>
        <w:bottom w:val="none" w:sz="0" w:space="0" w:color="auto"/>
        <w:right w:val="none" w:sz="0" w:space="0" w:color="auto"/>
      </w:divBdr>
    </w:div>
    <w:div w:id="1505893775">
      <w:bodyDiv w:val="1"/>
      <w:marLeft w:val="0"/>
      <w:marRight w:val="0"/>
      <w:marTop w:val="0"/>
      <w:marBottom w:val="0"/>
      <w:divBdr>
        <w:top w:val="none" w:sz="0" w:space="0" w:color="auto"/>
        <w:left w:val="none" w:sz="0" w:space="0" w:color="auto"/>
        <w:bottom w:val="none" w:sz="0" w:space="0" w:color="auto"/>
        <w:right w:val="none" w:sz="0" w:space="0" w:color="auto"/>
      </w:divBdr>
    </w:div>
    <w:div w:id="1749112994">
      <w:bodyDiv w:val="1"/>
      <w:marLeft w:val="0"/>
      <w:marRight w:val="0"/>
      <w:marTop w:val="0"/>
      <w:marBottom w:val="0"/>
      <w:divBdr>
        <w:top w:val="none" w:sz="0" w:space="0" w:color="auto"/>
        <w:left w:val="none" w:sz="0" w:space="0" w:color="auto"/>
        <w:bottom w:val="none" w:sz="0" w:space="0" w:color="auto"/>
        <w:right w:val="none" w:sz="0" w:space="0" w:color="auto"/>
      </w:divBdr>
    </w:div>
    <w:div w:id="1793085347">
      <w:bodyDiv w:val="1"/>
      <w:marLeft w:val="0"/>
      <w:marRight w:val="0"/>
      <w:marTop w:val="0"/>
      <w:marBottom w:val="0"/>
      <w:divBdr>
        <w:top w:val="none" w:sz="0" w:space="0" w:color="auto"/>
        <w:left w:val="none" w:sz="0" w:space="0" w:color="auto"/>
        <w:bottom w:val="none" w:sz="0" w:space="0" w:color="auto"/>
        <w:right w:val="none" w:sz="0" w:space="0" w:color="auto"/>
      </w:divBdr>
    </w:div>
    <w:div w:id="1799913362">
      <w:bodyDiv w:val="1"/>
      <w:marLeft w:val="0"/>
      <w:marRight w:val="0"/>
      <w:marTop w:val="0"/>
      <w:marBottom w:val="0"/>
      <w:divBdr>
        <w:top w:val="none" w:sz="0" w:space="0" w:color="auto"/>
        <w:left w:val="none" w:sz="0" w:space="0" w:color="auto"/>
        <w:bottom w:val="none" w:sz="0" w:space="0" w:color="auto"/>
        <w:right w:val="none" w:sz="0" w:space="0" w:color="auto"/>
      </w:divBdr>
    </w:div>
    <w:div w:id="1930846485">
      <w:bodyDiv w:val="1"/>
      <w:marLeft w:val="0"/>
      <w:marRight w:val="0"/>
      <w:marTop w:val="0"/>
      <w:marBottom w:val="0"/>
      <w:divBdr>
        <w:top w:val="none" w:sz="0" w:space="0" w:color="auto"/>
        <w:left w:val="none" w:sz="0" w:space="0" w:color="auto"/>
        <w:bottom w:val="none" w:sz="0" w:space="0" w:color="auto"/>
        <w:right w:val="none" w:sz="0" w:space="0" w:color="auto"/>
      </w:divBdr>
    </w:div>
    <w:div w:id="19790644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i.org/10.1371/journal.pone.0222387" TargetMode="External"/><Relationship Id="rId3" Type="http://schemas.openxmlformats.org/officeDocument/2006/relationships/settings" Target="settings.xml"/><Relationship Id="rId7" Type="http://schemas.openxmlformats.org/officeDocument/2006/relationships/hyperlink" Target="https://doi.org/10.22605/RRH595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16</Pages>
  <Words>4882</Words>
  <Characters>27828</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Scott Sanders</cp:lastModifiedBy>
  <cp:revision>5</cp:revision>
  <cp:lastPrinted>2019-02-20T18:44:00Z</cp:lastPrinted>
  <dcterms:created xsi:type="dcterms:W3CDTF">2022-02-04T17:55:00Z</dcterms:created>
  <dcterms:modified xsi:type="dcterms:W3CDTF">2022-02-09T21:07:00Z</dcterms:modified>
</cp:coreProperties>
</file>